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061" w:rsidRPr="00E142C1" w:rsidRDefault="00BE7061" w:rsidP="00B53D79">
      <w:pPr>
        <w:spacing w:after="0" w:line="240" w:lineRule="auto"/>
        <w:ind w:left="5387" w:right="-285"/>
        <w:jc w:val="both"/>
        <w:rPr>
          <w:rFonts w:ascii="Times New Roman" w:hAnsi="Times New Roman" w:cs="Times New Roman"/>
          <w:i/>
          <w:iCs/>
          <w:sz w:val="16"/>
          <w:szCs w:val="16"/>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5528"/>
      </w:tblGrid>
      <w:tr w:rsidR="00AD61C8" w:rsidRPr="00E142C1" w:rsidTr="00B53D79">
        <w:tc>
          <w:tcPr>
            <w:tcW w:w="4111" w:type="dxa"/>
          </w:tcPr>
          <w:p w:rsidR="00AD61C8" w:rsidRPr="00E142C1" w:rsidRDefault="00AD61C8" w:rsidP="00BE7061">
            <w:pPr>
              <w:jc w:val="both"/>
              <w:rPr>
                <w:rFonts w:ascii="Times New Roman" w:hAnsi="Times New Roman" w:cs="Times New Roman"/>
                <w:sz w:val="24"/>
                <w:szCs w:val="24"/>
              </w:rPr>
            </w:pPr>
          </w:p>
        </w:tc>
        <w:tc>
          <w:tcPr>
            <w:tcW w:w="5528" w:type="dxa"/>
          </w:tcPr>
          <w:p w:rsidR="00AD61C8" w:rsidRPr="00E142C1" w:rsidRDefault="00891C00" w:rsidP="00AD61C8">
            <w:pPr>
              <w:jc w:val="both"/>
              <w:rPr>
                <w:rFonts w:ascii="Times New Roman" w:hAnsi="Times New Roman" w:cs="Times New Roman"/>
              </w:rPr>
            </w:pPr>
            <w:r>
              <w:rPr>
                <w:rFonts w:ascii="Times New Roman" w:hAnsi="Times New Roman" w:cs="Times New Roman"/>
              </w:rPr>
              <w:t>Д</w:t>
            </w:r>
            <w:r w:rsidR="00AD61C8" w:rsidRPr="00E142C1">
              <w:rPr>
                <w:rFonts w:ascii="Times New Roman" w:hAnsi="Times New Roman" w:cs="Times New Roman"/>
              </w:rPr>
              <w:t>иректор</w:t>
            </w:r>
            <w:r>
              <w:rPr>
                <w:rFonts w:ascii="Times New Roman" w:hAnsi="Times New Roman" w:cs="Times New Roman"/>
              </w:rPr>
              <w:t>у</w:t>
            </w:r>
          </w:p>
          <w:p w:rsidR="00AD61C8" w:rsidRPr="00E142C1" w:rsidRDefault="00AD61C8" w:rsidP="00AD61C8">
            <w:pPr>
              <w:jc w:val="both"/>
              <w:rPr>
                <w:rFonts w:ascii="Times New Roman" w:hAnsi="Times New Roman" w:cs="Times New Roman"/>
              </w:rPr>
            </w:pPr>
            <w:r w:rsidRPr="00E142C1">
              <w:rPr>
                <w:rFonts w:ascii="Times New Roman" w:hAnsi="Times New Roman" w:cs="Times New Roman"/>
              </w:rPr>
              <w:t>КП «</w:t>
            </w:r>
            <w:proofErr w:type="spellStart"/>
            <w:r w:rsidRPr="00E142C1">
              <w:rPr>
                <w:rFonts w:ascii="Times New Roman" w:hAnsi="Times New Roman" w:cs="Times New Roman"/>
              </w:rPr>
              <w:t>Київміськсвітло</w:t>
            </w:r>
            <w:proofErr w:type="spellEnd"/>
            <w:r w:rsidRPr="00E142C1">
              <w:rPr>
                <w:rFonts w:ascii="Times New Roman" w:hAnsi="Times New Roman" w:cs="Times New Roman"/>
              </w:rPr>
              <w:t>»</w:t>
            </w:r>
          </w:p>
          <w:p w:rsidR="00AD61C8" w:rsidRPr="00674A13" w:rsidRDefault="00891C00" w:rsidP="00AD61C8">
            <w:pPr>
              <w:jc w:val="both"/>
              <w:rPr>
                <w:rFonts w:ascii="Times New Roman" w:hAnsi="Times New Roman" w:cs="Times New Roman"/>
                <w:caps/>
              </w:rPr>
            </w:pPr>
            <w:r>
              <w:rPr>
                <w:rFonts w:ascii="Times New Roman" w:hAnsi="Times New Roman" w:cs="Times New Roman"/>
              </w:rPr>
              <w:t>Леоніду САМОХВ</w:t>
            </w:r>
            <w:bookmarkStart w:id="0" w:name="_GoBack"/>
            <w:bookmarkEnd w:id="0"/>
            <w:r>
              <w:rPr>
                <w:rFonts w:ascii="Times New Roman" w:hAnsi="Times New Roman" w:cs="Times New Roman"/>
              </w:rPr>
              <w:t>АЛОВУ</w:t>
            </w:r>
          </w:p>
          <w:p w:rsidR="00AD61C8" w:rsidRPr="00E142C1" w:rsidRDefault="00AD61C8" w:rsidP="00BE7061">
            <w:pPr>
              <w:jc w:val="both"/>
              <w:rPr>
                <w:rFonts w:ascii="Times New Roman" w:hAnsi="Times New Roman" w:cs="Times New Roman"/>
              </w:rPr>
            </w:pPr>
          </w:p>
        </w:tc>
      </w:tr>
      <w:tr w:rsidR="00AD61C8" w:rsidRPr="00E142C1" w:rsidTr="00B53D79">
        <w:tc>
          <w:tcPr>
            <w:tcW w:w="4111" w:type="dxa"/>
          </w:tcPr>
          <w:p w:rsidR="00AD61C8" w:rsidRPr="00E142C1" w:rsidRDefault="00AD61C8" w:rsidP="00BE7061">
            <w:pPr>
              <w:jc w:val="both"/>
              <w:rPr>
                <w:rFonts w:ascii="Times New Roman" w:hAnsi="Times New Roman" w:cs="Times New Roman"/>
                <w:sz w:val="24"/>
                <w:szCs w:val="24"/>
              </w:rPr>
            </w:pPr>
          </w:p>
        </w:tc>
        <w:tc>
          <w:tcPr>
            <w:tcW w:w="5528" w:type="dxa"/>
          </w:tcPr>
          <w:p w:rsidR="00AD61C8" w:rsidRPr="00E142C1" w:rsidRDefault="00AD61C8" w:rsidP="00AD61C8">
            <w:pPr>
              <w:jc w:val="both"/>
              <w:rPr>
                <w:rFonts w:ascii="Times New Roman" w:hAnsi="Times New Roman" w:cs="Times New Roman"/>
              </w:rPr>
            </w:pPr>
            <w:r w:rsidRPr="00E142C1">
              <w:rPr>
                <w:rFonts w:ascii="Times New Roman" w:hAnsi="Times New Roman" w:cs="Times New Roman"/>
              </w:rPr>
              <w:t>_____________________</w:t>
            </w:r>
          </w:p>
          <w:p w:rsidR="00AD61C8" w:rsidRPr="00E142C1" w:rsidRDefault="00AD61C8" w:rsidP="00AD61C8">
            <w:pPr>
              <w:jc w:val="both"/>
              <w:rPr>
                <w:rFonts w:ascii="Times New Roman" w:hAnsi="Times New Roman" w:cs="Times New Roman"/>
                <w:i/>
                <w:iCs/>
              </w:rPr>
            </w:pPr>
            <w:r w:rsidRPr="00E142C1">
              <w:rPr>
                <w:rFonts w:ascii="Times New Roman" w:hAnsi="Times New Roman" w:cs="Times New Roman"/>
                <w:i/>
                <w:iCs/>
              </w:rPr>
              <w:t>(назва підприємства)</w:t>
            </w:r>
          </w:p>
          <w:p w:rsidR="00AD61C8" w:rsidRPr="00E142C1" w:rsidRDefault="00AD61C8" w:rsidP="00BE7061">
            <w:pPr>
              <w:jc w:val="both"/>
              <w:rPr>
                <w:rFonts w:ascii="Times New Roman" w:hAnsi="Times New Roman" w:cs="Times New Roman"/>
              </w:rPr>
            </w:pPr>
          </w:p>
        </w:tc>
      </w:tr>
      <w:tr w:rsidR="00AD61C8" w:rsidRPr="00E142C1" w:rsidTr="00B53D79">
        <w:trPr>
          <w:trHeight w:val="769"/>
        </w:trPr>
        <w:tc>
          <w:tcPr>
            <w:tcW w:w="4111" w:type="dxa"/>
          </w:tcPr>
          <w:p w:rsidR="00AD61C8" w:rsidRPr="00E142C1" w:rsidRDefault="00AD61C8" w:rsidP="00BE7061">
            <w:pPr>
              <w:jc w:val="both"/>
              <w:rPr>
                <w:rFonts w:ascii="Times New Roman" w:hAnsi="Times New Roman" w:cs="Times New Roman"/>
                <w:sz w:val="24"/>
                <w:szCs w:val="24"/>
              </w:rPr>
            </w:pPr>
          </w:p>
        </w:tc>
        <w:tc>
          <w:tcPr>
            <w:tcW w:w="5528" w:type="dxa"/>
          </w:tcPr>
          <w:p w:rsidR="00AD61C8" w:rsidRPr="00E142C1" w:rsidRDefault="00AD61C8" w:rsidP="00AD61C8">
            <w:pPr>
              <w:jc w:val="both"/>
              <w:rPr>
                <w:rFonts w:ascii="Times New Roman" w:hAnsi="Times New Roman" w:cs="Times New Roman"/>
                <w:i/>
                <w:iCs/>
              </w:rPr>
            </w:pPr>
            <w:r w:rsidRPr="00E142C1">
              <w:rPr>
                <w:rFonts w:ascii="Times New Roman" w:hAnsi="Times New Roman" w:cs="Times New Roman"/>
              </w:rPr>
              <w:t xml:space="preserve">_____________________                                                                                                                                                                       </w:t>
            </w:r>
            <w:r w:rsidRPr="00E142C1">
              <w:rPr>
                <w:rFonts w:ascii="Times New Roman" w:hAnsi="Times New Roman" w:cs="Times New Roman"/>
                <w:i/>
                <w:iCs/>
              </w:rPr>
              <w:t>(адреса)</w:t>
            </w:r>
          </w:p>
          <w:p w:rsidR="00AD61C8" w:rsidRPr="00E142C1" w:rsidRDefault="00AD61C8" w:rsidP="00AD61C8">
            <w:pPr>
              <w:jc w:val="both"/>
              <w:rPr>
                <w:rFonts w:ascii="Times New Roman" w:hAnsi="Times New Roman" w:cs="Times New Roman"/>
              </w:rPr>
            </w:pPr>
          </w:p>
        </w:tc>
      </w:tr>
      <w:tr w:rsidR="00AD61C8" w:rsidRPr="00E142C1" w:rsidTr="00B53D79">
        <w:tc>
          <w:tcPr>
            <w:tcW w:w="4111" w:type="dxa"/>
          </w:tcPr>
          <w:p w:rsidR="00AD61C8" w:rsidRPr="00E142C1" w:rsidRDefault="00AD61C8" w:rsidP="00BE7061">
            <w:pPr>
              <w:jc w:val="both"/>
              <w:rPr>
                <w:rFonts w:ascii="Times New Roman" w:hAnsi="Times New Roman" w:cs="Times New Roman"/>
                <w:sz w:val="24"/>
                <w:szCs w:val="24"/>
              </w:rPr>
            </w:pPr>
          </w:p>
        </w:tc>
        <w:tc>
          <w:tcPr>
            <w:tcW w:w="5528" w:type="dxa"/>
          </w:tcPr>
          <w:p w:rsidR="00AD61C8" w:rsidRPr="00E142C1" w:rsidRDefault="00AD61C8" w:rsidP="00AD61C8">
            <w:pPr>
              <w:jc w:val="both"/>
              <w:rPr>
                <w:rFonts w:ascii="Times New Roman" w:hAnsi="Times New Roman" w:cs="Times New Roman"/>
                <w:i/>
                <w:iCs/>
              </w:rPr>
            </w:pPr>
            <w:r w:rsidRPr="00E142C1">
              <w:rPr>
                <w:rFonts w:ascii="Times New Roman" w:hAnsi="Times New Roman" w:cs="Times New Roman"/>
                <w:i/>
                <w:iCs/>
              </w:rPr>
              <w:t>_____________________</w:t>
            </w:r>
          </w:p>
          <w:p w:rsidR="00AD61C8" w:rsidRPr="00E142C1" w:rsidRDefault="00AD61C8" w:rsidP="00AD61C8">
            <w:pPr>
              <w:jc w:val="both"/>
              <w:rPr>
                <w:rFonts w:ascii="Times New Roman" w:hAnsi="Times New Roman" w:cs="Times New Roman"/>
                <w:i/>
                <w:iCs/>
              </w:rPr>
            </w:pPr>
            <w:r w:rsidRPr="00E142C1">
              <w:rPr>
                <w:rFonts w:ascii="Times New Roman" w:hAnsi="Times New Roman" w:cs="Times New Roman"/>
                <w:i/>
                <w:iCs/>
              </w:rPr>
              <w:t>(контактні телефони)</w:t>
            </w:r>
          </w:p>
          <w:p w:rsidR="00AD61C8" w:rsidRPr="00E142C1" w:rsidRDefault="00AD61C8" w:rsidP="00BE7061">
            <w:pPr>
              <w:jc w:val="both"/>
              <w:rPr>
                <w:rFonts w:ascii="Times New Roman" w:hAnsi="Times New Roman" w:cs="Times New Roman"/>
                <w:i/>
                <w:iCs/>
                <w:sz w:val="24"/>
                <w:szCs w:val="24"/>
              </w:rPr>
            </w:pPr>
          </w:p>
        </w:tc>
      </w:tr>
    </w:tbl>
    <w:p w:rsidR="00BE7061" w:rsidRPr="00E142C1" w:rsidRDefault="00BE7061" w:rsidP="00410935">
      <w:pPr>
        <w:spacing w:after="0" w:line="240" w:lineRule="auto"/>
        <w:jc w:val="center"/>
        <w:rPr>
          <w:rFonts w:ascii="Times New Roman" w:hAnsi="Times New Roman" w:cs="Times New Roman"/>
          <w:b/>
        </w:rPr>
      </w:pPr>
      <w:r w:rsidRPr="00E142C1">
        <w:rPr>
          <w:rFonts w:ascii="Times New Roman" w:hAnsi="Times New Roman" w:cs="Times New Roman"/>
          <w:b/>
        </w:rPr>
        <w:t>ЗАПИТ</w:t>
      </w:r>
    </w:p>
    <w:p w:rsidR="00AC3A15" w:rsidRPr="00E142C1" w:rsidRDefault="00BE7061" w:rsidP="00410935">
      <w:pPr>
        <w:spacing w:after="0" w:line="240" w:lineRule="auto"/>
        <w:ind w:left="120"/>
        <w:jc w:val="center"/>
        <w:rPr>
          <w:rFonts w:ascii="Times New Roman" w:hAnsi="Times New Roman" w:cs="Times New Roman"/>
          <w:bCs/>
          <w:i/>
          <w:iCs/>
          <w:sz w:val="20"/>
          <w:szCs w:val="20"/>
        </w:rPr>
      </w:pPr>
      <w:r w:rsidRPr="00E142C1">
        <w:rPr>
          <w:rFonts w:ascii="Times New Roman" w:hAnsi="Times New Roman" w:cs="Times New Roman"/>
          <w:bCs/>
          <w:i/>
          <w:iCs/>
          <w:sz w:val="20"/>
          <w:szCs w:val="20"/>
        </w:rPr>
        <w:t xml:space="preserve">про надання доступу до елементів інфраструктури об’єкта будівництва – </w:t>
      </w:r>
    </w:p>
    <w:p w:rsidR="00410935" w:rsidRPr="00E142C1" w:rsidRDefault="00BE7061" w:rsidP="009A1064">
      <w:pPr>
        <w:spacing w:after="0" w:line="240" w:lineRule="auto"/>
        <w:ind w:left="120"/>
        <w:jc w:val="center"/>
        <w:rPr>
          <w:rFonts w:ascii="Times New Roman" w:hAnsi="Times New Roman" w:cs="Times New Roman"/>
          <w:b/>
          <w:caps/>
        </w:rPr>
      </w:pPr>
      <w:r w:rsidRPr="00E142C1">
        <w:rPr>
          <w:rFonts w:ascii="Times New Roman" w:hAnsi="Times New Roman" w:cs="Times New Roman"/>
          <w:bCs/>
          <w:i/>
          <w:iCs/>
          <w:sz w:val="20"/>
          <w:szCs w:val="20"/>
        </w:rPr>
        <w:t>опор зовнішнього освітлення</w:t>
      </w:r>
      <w:r w:rsidR="00DB2A88" w:rsidRPr="00E142C1">
        <w:rPr>
          <w:rFonts w:ascii="Times New Roman" w:hAnsi="Times New Roman" w:cs="Times New Roman"/>
          <w:bCs/>
        </w:rPr>
        <w:t xml:space="preserve"> </w:t>
      </w:r>
      <w:r w:rsidR="009A1064" w:rsidRPr="00E142C1">
        <w:rPr>
          <w:rFonts w:ascii="Times New Roman" w:hAnsi="Times New Roman" w:cs="Times New Roman"/>
          <w:bCs/>
        </w:rPr>
        <w:t xml:space="preserve">/ </w:t>
      </w:r>
      <w:r w:rsidR="001E596F" w:rsidRPr="00E142C1">
        <w:rPr>
          <w:rFonts w:ascii="Times New Roman" w:hAnsi="Times New Roman" w:cs="Times New Roman"/>
          <w:b/>
          <w:caps/>
        </w:rPr>
        <w:t>пропозиція</w:t>
      </w:r>
      <w:r w:rsidR="00DB2A88" w:rsidRPr="00E142C1">
        <w:rPr>
          <w:rFonts w:ascii="Times New Roman" w:hAnsi="Times New Roman" w:cs="Times New Roman"/>
          <w:b/>
          <w:caps/>
        </w:rPr>
        <w:t xml:space="preserve"> </w:t>
      </w:r>
    </w:p>
    <w:p w:rsidR="005748F7" w:rsidRPr="00E142C1" w:rsidRDefault="009A1064" w:rsidP="009A1064">
      <w:pPr>
        <w:spacing w:after="0" w:line="240" w:lineRule="auto"/>
        <w:ind w:left="119"/>
        <w:jc w:val="center"/>
        <w:rPr>
          <w:rFonts w:ascii="Times New Roman" w:hAnsi="Times New Roman" w:cs="Times New Roman"/>
          <w:b/>
          <w:i/>
          <w:iCs/>
        </w:rPr>
      </w:pPr>
      <w:r w:rsidRPr="00E142C1">
        <w:rPr>
          <w:rFonts w:ascii="Times New Roman" w:hAnsi="Times New Roman" w:cs="Times New Roman"/>
          <w:bCs/>
          <w:i/>
          <w:iCs/>
          <w:sz w:val="20"/>
          <w:szCs w:val="20"/>
        </w:rPr>
        <w:t>щодо</w:t>
      </w:r>
      <w:r w:rsidR="00DB2A88" w:rsidRPr="00E142C1">
        <w:rPr>
          <w:rFonts w:ascii="Times New Roman" w:hAnsi="Times New Roman" w:cs="Times New Roman"/>
          <w:bCs/>
          <w:i/>
          <w:iCs/>
          <w:sz w:val="20"/>
          <w:szCs w:val="20"/>
        </w:rPr>
        <w:t xml:space="preserve"> укладення </w:t>
      </w:r>
      <w:r w:rsidR="00212536" w:rsidRPr="00E142C1">
        <w:rPr>
          <w:rFonts w:ascii="Times New Roman" w:hAnsi="Times New Roman" w:cs="Times New Roman"/>
          <w:bCs/>
          <w:i/>
          <w:iCs/>
          <w:sz w:val="20"/>
          <w:szCs w:val="20"/>
        </w:rPr>
        <w:t xml:space="preserve">з </w:t>
      </w:r>
      <w:r w:rsidRPr="00E142C1">
        <w:rPr>
          <w:rFonts w:ascii="Times New Roman" w:hAnsi="Times New Roman" w:cs="Times New Roman"/>
          <w:bCs/>
          <w:i/>
          <w:iCs/>
          <w:sz w:val="20"/>
          <w:szCs w:val="20"/>
        </w:rPr>
        <w:t>«___» ____________</w:t>
      </w:r>
      <w:r w:rsidR="00212536" w:rsidRPr="00E142C1">
        <w:rPr>
          <w:rFonts w:ascii="Times New Roman" w:hAnsi="Times New Roman" w:cs="Times New Roman"/>
          <w:bCs/>
          <w:i/>
          <w:iCs/>
          <w:sz w:val="20"/>
          <w:szCs w:val="20"/>
        </w:rPr>
        <w:t xml:space="preserve">2022 року </w:t>
      </w:r>
      <w:r w:rsidR="00DB2A88" w:rsidRPr="00E142C1">
        <w:rPr>
          <w:rFonts w:ascii="Times New Roman" w:hAnsi="Times New Roman" w:cs="Times New Roman"/>
          <w:bCs/>
          <w:i/>
          <w:iCs/>
          <w:sz w:val="20"/>
          <w:szCs w:val="20"/>
        </w:rPr>
        <w:t>договору з доступу до елементів інфраструктури об’єкта будівництва</w:t>
      </w:r>
      <w:r w:rsidR="00AC5756" w:rsidRPr="00E142C1">
        <w:rPr>
          <w:rFonts w:ascii="Times New Roman" w:hAnsi="Times New Roman" w:cs="Times New Roman"/>
          <w:bCs/>
          <w:i/>
          <w:iCs/>
          <w:sz w:val="20"/>
          <w:szCs w:val="20"/>
        </w:rPr>
        <w:t xml:space="preserve"> шляхом новації договору про спільне використання інженерних мереж №__/СВМ від __) </w:t>
      </w:r>
      <w:r w:rsidR="00410935" w:rsidRPr="00E142C1">
        <w:rPr>
          <w:rFonts w:ascii="Times New Roman" w:hAnsi="Times New Roman" w:cs="Times New Roman"/>
          <w:bCs/>
          <w:i/>
          <w:iCs/>
          <w:sz w:val="20"/>
          <w:szCs w:val="20"/>
        </w:rPr>
        <w:t xml:space="preserve"> </w:t>
      </w:r>
    </w:p>
    <w:p w:rsidR="008B04E5" w:rsidRDefault="008B04E5" w:rsidP="008B04E5">
      <w:pPr>
        <w:jc w:val="both"/>
        <w:rPr>
          <w:rFonts w:ascii="Times New Roman" w:hAnsi="Times New Roman" w:cs="Times New Roman"/>
        </w:rPr>
      </w:pPr>
    </w:p>
    <w:p w:rsidR="008B04E5" w:rsidRPr="00974014" w:rsidRDefault="00BE7061" w:rsidP="008B04E5">
      <w:pPr>
        <w:ind w:firstLine="708"/>
        <w:jc w:val="both"/>
        <w:rPr>
          <w:rFonts w:ascii="Times New Roman" w:hAnsi="Times New Roman" w:cs="Times New Roman"/>
          <w:sz w:val="24"/>
          <w:szCs w:val="24"/>
        </w:rPr>
      </w:pPr>
      <w:r w:rsidRPr="00E142C1">
        <w:rPr>
          <w:rFonts w:ascii="Times New Roman" w:hAnsi="Times New Roman" w:cs="Times New Roman"/>
        </w:rPr>
        <w:t xml:space="preserve">Прошу Вас надати доступ до опор мереж зовнішнього освітлення територіальної громади </w:t>
      </w:r>
      <w:r w:rsidR="009A1064" w:rsidRPr="00E142C1">
        <w:rPr>
          <w:rFonts w:ascii="Times New Roman" w:hAnsi="Times New Roman" w:cs="Times New Roman"/>
        </w:rPr>
        <w:t xml:space="preserve"> </w:t>
      </w:r>
      <w:r w:rsidRPr="00E142C1">
        <w:rPr>
          <w:rFonts w:ascii="Times New Roman" w:hAnsi="Times New Roman" w:cs="Times New Roman"/>
        </w:rPr>
        <w:t>м. Києва, які закріплені за КП «</w:t>
      </w:r>
      <w:proofErr w:type="spellStart"/>
      <w:r w:rsidRPr="00E142C1">
        <w:rPr>
          <w:rFonts w:ascii="Times New Roman" w:hAnsi="Times New Roman" w:cs="Times New Roman"/>
        </w:rPr>
        <w:t>Київміськсвітло</w:t>
      </w:r>
      <w:proofErr w:type="spellEnd"/>
      <w:r w:rsidRPr="00E142C1">
        <w:rPr>
          <w:rFonts w:ascii="Times New Roman" w:hAnsi="Times New Roman" w:cs="Times New Roman"/>
        </w:rPr>
        <w:t xml:space="preserve">» на праві господарського відання (надалі - Володілець), </w:t>
      </w:r>
      <w:r w:rsidR="008B04E5">
        <w:rPr>
          <w:rFonts w:ascii="Times New Roman" w:hAnsi="Times New Roman" w:cs="Times New Roman"/>
        </w:rPr>
        <w:t>та</w:t>
      </w:r>
      <w:r w:rsidR="008B04E5" w:rsidRPr="00974014">
        <w:rPr>
          <w:rFonts w:ascii="Times New Roman" w:hAnsi="Times New Roman" w:cs="Times New Roman"/>
          <w:sz w:val="24"/>
          <w:szCs w:val="24"/>
        </w:rPr>
        <w:t xml:space="preserve"> </w:t>
      </w:r>
      <w:r w:rsidR="008B04E5">
        <w:rPr>
          <w:rFonts w:ascii="Times New Roman" w:hAnsi="Times New Roman" w:cs="Times New Roman"/>
          <w:sz w:val="24"/>
          <w:szCs w:val="24"/>
        </w:rPr>
        <w:t>розташовані за наступними адресами</w:t>
      </w:r>
      <w:r w:rsidR="008B04E5" w:rsidRPr="00974014">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246"/>
        <w:gridCol w:w="2336"/>
        <w:gridCol w:w="2336"/>
      </w:tblGrid>
      <w:tr w:rsidR="008B04E5" w:rsidRPr="008B04E5" w:rsidTr="008B04E5">
        <w:tc>
          <w:tcPr>
            <w:tcW w:w="426" w:type="dxa"/>
          </w:tcPr>
          <w:p w:rsidR="008B04E5" w:rsidRPr="008B04E5" w:rsidRDefault="008B04E5" w:rsidP="008B04E5">
            <w:pPr>
              <w:jc w:val="both"/>
              <w:rPr>
                <w:rFonts w:ascii="Times New Roman" w:hAnsi="Times New Roman" w:cs="Times New Roman"/>
                <w:sz w:val="16"/>
                <w:szCs w:val="16"/>
              </w:rPr>
            </w:pPr>
            <w:r w:rsidRPr="008B04E5">
              <w:rPr>
                <w:rFonts w:ascii="Times New Roman" w:hAnsi="Times New Roman" w:cs="Times New Roman"/>
                <w:sz w:val="16"/>
                <w:szCs w:val="16"/>
              </w:rPr>
              <w:t>№</w:t>
            </w:r>
          </w:p>
          <w:p w:rsidR="008B04E5" w:rsidRPr="008B04E5" w:rsidRDefault="008B04E5" w:rsidP="008B04E5">
            <w:pPr>
              <w:jc w:val="both"/>
              <w:rPr>
                <w:rFonts w:ascii="Times New Roman" w:hAnsi="Times New Roman" w:cs="Times New Roman"/>
                <w:sz w:val="16"/>
                <w:szCs w:val="16"/>
              </w:rPr>
            </w:pPr>
            <w:r>
              <w:rPr>
                <w:rFonts w:ascii="Times New Roman" w:hAnsi="Times New Roman" w:cs="Times New Roman"/>
                <w:sz w:val="16"/>
                <w:szCs w:val="16"/>
              </w:rPr>
              <w:t>з</w:t>
            </w:r>
            <w:r w:rsidRPr="008B04E5">
              <w:rPr>
                <w:rFonts w:ascii="Times New Roman" w:hAnsi="Times New Roman" w:cs="Times New Roman"/>
                <w:sz w:val="16"/>
                <w:szCs w:val="16"/>
              </w:rPr>
              <w:t>/п</w:t>
            </w:r>
          </w:p>
        </w:tc>
        <w:tc>
          <w:tcPr>
            <w:tcW w:w="4246" w:type="dxa"/>
          </w:tcPr>
          <w:p w:rsidR="008B04E5" w:rsidRPr="008B04E5" w:rsidRDefault="008B04E5" w:rsidP="008B04E5">
            <w:pPr>
              <w:jc w:val="center"/>
              <w:rPr>
                <w:rFonts w:ascii="Times New Roman" w:hAnsi="Times New Roman" w:cs="Times New Roman"/>
                <w:sz w:val="16"/>
                <w:szCs w:val="16"/>
              </w:rPr>
            </w:pPr>
            <w:r>
              <w:rPr>
                <w:rFonts w:ascii="Times New Roman" w:hAnsi="Times New Roman" w:cs="Times New Roman"/>
                <w:sz w:val="16"/>
                <w:szCs w:val="16"/>
              </w:rPr>
              <w:t>Адреса</w:t>
            </w:r>
          </w:p>
        </w:tc>
        <w:tc>
          <w:tcPr>
            <w:tcW w:w="2336" w:type="dxa"/>
          </w:tcPr>
          <w:p w:rsidR="008B04E5" w:rsidRPr="008B04E5" w:rsidRDefault="008B04E5" w:rsidP="008B04E5">
            <w:pPr>
              <w:jc w:val="center"/>
              <w:rPr>
                <w:rFonts w:ascii="Times New Roman" w:hAnsi="Times New Roman" w:cs="Times New Roman"/>
                <w:sz w:val="16"/>
                <w:szCs w:val="16"/>
              </w:rPr>
            </w:pPr>
            <w:r>
              <w:rPr>
                <w:rFonts w:ascii="Times New Roman" w:hAnsi="Times New Roman" w:cs="Times New Roman"/>
                <w:sz w:val="16"/>
                <w:szCs w:val="16"/>
              </w:rPr>
              <w:t>Місто</w:t>
            </w:r>
          </w:p>
        </w:tc>
        <w:tc>
          <w:tcPr>
            <w:tcW w:w="2336" w:type="dxa"/>
          </w:tcPr>
          <w:p w:rsidR="008B04E5" w:rsidRPr="008B04E5" w:rsidRDefault="008B04E5" w:rsidP="008B04E5">
            <w:pPr>
              <w:jc w:val="center"/>
              <w:rPr>
                <w:rFonts w:ascii="Times New Roman" w:hAnsi="Times New Roman" w:cs="Times New Roman"/>
                <w:sz w:val="16"/>
                <w:szCs w:val="16"/>
              </w:rPr>
            </w:pPr>
            <w:r>
              <w:rPr>
                <w:rFonts w:ascii="Times New Roman" w:hAnsi="Times New Roman" w:cs="Times New Roman"/>
                <w:sz w:val="16"/>
                <w:szCs w:val="16"/>
              </w:rPr>
              <w:t>Кількість опор зовнішнього освітлення, шт.</w:t>
            </w:r>
          </w:p>
        </w:tc>
      </w:tr>
      <w:tr w:rsidR="008B04E5" w:rsidRPr="008B04E5" w:rsidTr="008B04E5">
        <w:tc>
          <w:tcPr>
            <w:tcW w:w="426" w:type="dxa"/>
          </w:tcPr>
          <w:p w:rsidR="008B04E5" w:rsidRPr="008B04E5" w:rsidRDefault="008B04E5" w:rsidP="008B04E5">
            <w:pPr>
              <w:pStyle w:val="a5"/>
              <w:numPr>
                <w:ilvl w:val="0"/>
                <w:numId w:val="2"/>
              </w:numPr>
              <w:ind w:left="30" w:firstLine="0"/>
              <w:rPr>
                <w:rFonts w:ascii="Times New Roman" w:hAnsi="Times New Roman" w:cs="Times New Roman"/>
                <w:sz w:val="16"/>
                <w:szCs w:val="16"/>
              </w:rPr>
            </w:pPr>
          </w:p>
        </w:tc>
        <w:tc>
          <w:tcPr>
            <w:tcW w:w="4246" w:type="dxa"/>
          </w:tcPr>
          <w:p w:rsidR="008B04E5" w:rsidRPr="008B04E5" w:rsidRDefault="008B04E5" w:rsidP="008B04E5">
            <w:pPr>
              <w:jc w:val="both"/>
              <w:rPr>
                <w:rFonts w:ascii="Times New Roman" w:hAnsi="Times New Roman" w:cs="Times New Roman"/>
                <w:sz w:val="16"/>
                <w:szCs w:val="16"/>
              </w:rPr>
            </w:pPr>
          </w:p>
        </w:tc>
        <w:tc>
          <w:tcPr>
            <w:tcW w:w="2336" w:type="dxa"/>
          </w:tcPr>
          <w:p w:rsidR="008B04E5" w:rsidRDefault="008B04E5" w:rsidP="008B04E5">
            <w:pPr>
              <w:jc w:val="center"/>
            </w:pPr>
            <w:r w:rsidRPr="00FD1F07">
              <w:rPr>
                <w:rFonts w:ascii="Times New Roman" w:hAnsi="Times New Roman" w:cs="Times New Roman"/>
                <w:sz w:val="16"/>
                <w:szCs w:val="16"/>
              </w:rPr>
              <w:t>Київ</w:t>
            </w:r>
          </w:p>
        </w:tc>
        <w:tc>
          <w:tcPr>
            <w:tcW w:w="2336" w:type="dxa"/>
          </w:tcPr>
          <w:p w:rsidR="008B04E5" w:rsidRPr="008B04E5" w:rsidRDefault="008B04E5" w:rsidP="008B04E5">
            <w:pPr>
              <w:jc w:val="both"/>
              <w:rPr>
                <w:rFonts w:ascii="Times New Roman" w:hAnsi="Times New Roman" w:cs="Times New Roman"/>
                <w:sz w:val="16"/>
                <w:szCs w:val="16"/>
              </w:rPr>
            </w:pPr>
          </w:p>
        </w:tc>
      </w:tr>
      <w:tr w:rsidR="008B04E5" w:rsidRPr="008B04E5" w:rsidTr="008B04E5">
        <w:tc>
          <w:tcPr>
            <w:tcW w:w="426" w:type="dxa"/>
          </w:tcPr>
          <w:p w:rsidR="008B04E5" w:rsidRPr="008B04E5" w:rsidRDefault="008B04E5" w:rsidP="008B04E5">
            <w:pPr>
              <w:pStyle w:val="a5"/>
              <w:numPr>
                <w:ilvl w:val="0"/>
                <w:numId w:val="2"/>
              </w:numPr>
              <w:ind w:left="30" w:firstLine="0"/>
              <w:rPr>
                <w:rFonts w:ascii="Times New Roman" w:hAnsi="Times New Roman" w:cs="Times New Roman"/>
                <w:sz w:val="16"/>
                <w:szCs w:val="16"/>
              </w:rPr>
            </w:pPr>
          </w:p>
        </w:tc>
        <w:tc>
          <w:tcPr>
            <w:tcW w:w="4246" w:type="dxa"/>
          </w:tcPr>
          <w:p w:rsidR="008B04E5" w:rsidRPr="008B04E5" w:rsidRDefault="008B04E5" w:rsidP="008B04E5">
            <w:pPr>
              <w:jc w:val="both"/>
              <w:rPr>
                <w:rFonts w:ascii="Times New Roman" w:hAnsi="Times New Roman" w:cs="Times New Roman"/>
                <w:sz w:val="16"/>
                <w:szCs w:val="16"/>
              </w:rPr>
            </w:pPr>
          </w:p>
        </w:tc>
        <w:tc>
          <w:tcPr>
            <w:tcW w:w="2336" w:type="dxa"/>
          </w:tcPr>
          <w:p w:rsidR="008B04E5" w:rsidRDefault="008B04E5" w:rsidP="008B04E5">
            <w:pPr>
              <w:jc w:val="center"/>
            </w:pPr>
            <w:r w:rsidRPr="00FD1F07">
              <w:rPr>
                <w:rFonts w:ascii="Times New Roman" w:hAnsi="Times New Roman" w:cs="Times New Roman"/>
                <w:sz w:val="16"/>
                <w:szCs w:val="16"/>
              </w:rPr>
              <w:t>Київ</w:t>
            </w:r>
          </w:p>
        </w:tc>
        <w:tc>
          <w:tcPr>
            <w:tcW w:w="2336" w:type="dxa"/>
          </w:tcPr>
          <w:p w:rsidR="008B04E5" w:rsidRPr="008B04E5" w:rsidRDefault="008B04E5" w:rsidP="008B04E5">
            <w:pPr>
              <w:jc w:val="both"/>
              <w:rPr>
                <w:rFonts w:ascii="Times New Roman" w:hAnsi="Times New Roman" w:cs="Times New Roman"/>
                <w:sz w:val="16"/>
                <w:szCs w:val="16"/>
              </w:rPr>
            </w:pPr>
          </w:p>
        </w:tc>
      </w:tr>
      <w:tr w:rsidR="008B04E5" w:rsidRPr="008B04E5" w:rsidTr="008B04E5">
        <w:tc>
          <w:tcPr>
            <w:tcW w:w="426" w:type="dxa"/>
          </w:tcPr>
          <w:p w:rsidR="008B04E5" w:rsidRPr="008B04E5" w:rsidRDefault="008B04E5" w:rsidP="008B04E5">
            <w:pPr>
              <w:pStyle w:val="a5"/>
              <w:numPr>
                <w:ilvl w:val="0"/>
                <w:numId w:val="2"/>
              </w:numPr>
              <w:ind w:left="30" w:firstLine="0"/>
              <w:rPr>
                <w:rFonts w:ascii="Times New Roman" w:hAnsi="Times New Roman" w:cs="Times New Roman"/>
                <w:sz w:val="16"/>
                <w:szCs w:val="16"/>
              </w:rPr>
            </w:pPr>
          </w:p>
        </w:tc>
        <w:tc>
          <w:tcPr>
            <w:tcW w:w="4246" w:type="dxa"/>
          </w:tcPr>
          <w:p w:rsidR="008B04E5" w:rsidRPr="008B04E5" w:rsidRDefault="008B04E5" w:rsidP="008B04E5">
            <w:pPr>
              <w:jc w:val="both"/>
              <w:rPr>
                <w:rFonts w:ascii="Times New Roman" w:hAnsi="Times New Roman" w:cs="Times New Roman"/>
                <w:sz w:val="16"/>
                <w:szCs w:val="16"/>
              </w:rPr>
            </w:pPr>
          </w:p>
        </w:tc>
        <w:tc>
          <w:tcPr>
            <w:tcW w:w="2336" w:type="dxa"/>
          </w:tcPr>
          <w:p w:rsidR="008B04E5" w:rsidRDefault="008B04E5" w:rsidP="008B04E5">
            <w:pPr>
              <w:jc w:val="center"/>
            </w:pPr>
            <w:r w:rsidRPr="00FD1F07">
              <w:rPr>
                <w:rFonts w:ascii="Times New Roman" w:hAnsi="Times New Roman" w:cs="Times New Roman"/>
                <w:sz w:val="16"/>
                <w:szCs w:val="16"/>
              </w:rPr>
              <w:t>Київ</w:t>
            </w:r>
          </w:p>
        </w:tc>
        <w:tc>
          <w:tcPr>
            <w:tcW w:w="2336" w:type="dxa"/>
          </w:tcPr>
          <w:p w:rsidR="008B04E5" w:rsidRPr="008B04E5" w:rsidRDefault="008B04E5" w:rsidP="008B04E5">
            <w:pPr>
              <w:jc w:val="both"/>
              <w:rPr>
                <w:rFonts w:ascii="Times New Roman" w:hAnsi="Times New Roman" w:cs="Times New Roman"/>
                <w:sz w:val="16"/>
                <w:szCs w:val="16"/>
              </w:rPr>
            </w:pPr>
          </w:p>
        </w:tc>
      </w:tr>
      <w:tr w:rsidR="008B04E5" w:rsidRPr="008B04E5" w:rsidTr="008B04E5">
        <w:tc>
          <w:tcPr>
            <w:tcW w:w="426" w:type="dxa"/>
          </w:tcPr>
          <w:p w:rsidR="008B04E5" w:rsidRPr="008B04E5" w:rsidRDefault="008B04E5" w:rsidP="008B04E5">
            <w:pPr>
              <w:pStyle w:val="a5"/>
              <w:numPr>
                <w:ilvl w:val="0"/>
                <w:numId w:val="2"/>
              </w:numPr>
              <w:ind w:left="30" w:firstLine="0"/>
              <w:rPr>
                <w:rFonts w:ascii="Times New Roman" w:hAnsi="Times New Roman" w:cs="Times New Roman"/>
                <w:sz w:val="16"/>
                <w:szCs w:val="16"/>
              </w:rPr>
            </w:pPr>
          </w:p>
        </w:tc>
        <w:tc>
          <w:tcPr>
            <w:tcW w:w="4246" w:type="dxa"/>
          </w:tcPr>
          <w:p w:rsidR="008B04E5" w:rsidRPr="008B04E5" w:rsidRDefault="008B04E5" w:rsidP="008B04E5">
            <w:pPr>
              <w:jc w:val="both"/>
              <w:rPr>
                <w:rFonts w:ascii="Times New Roman" w:hAnsi="Times New Roman" w:cs="Times New Roman"/>
                <w:sz w:val="16"/>
                <w:szCs w:val="16"/>
              </w:rPr>
            </w:pPr>
          </w:p>
        </w:tc>
        <w:tc>
          <w:tcPr>
            <w:tcW w:w="2336" w:type="dxa"/>
          </w:tcPr>
          <w:p w:rsidR="008B04E5" w:rsidRDefault="008B04E5" w:rsidP="008B04E5">
            <w:pPr>
              <w:jc w:val="center"/>
            </w:pPr>
            <w:r w:rsidRPr="00FD1F07">
              <w:rPr>
                <w:rFonts w:ascii="Times New Roman" w:hAnsi="Times New Roman" w:cs="Times New Roman"/>
                <w:sz w:val="16"/>
                <w:szCs w:val="16"/>
              </w:rPr>
              <w:t>Київ</w:t>
            </w:r>
          </w:p>
        </w:tc>
        <w:tc>
          <w:tcPr>
            <w:tcW w:w="2336" w:type="dxa"/>
          </w:tcPr>
          <w:p w:rsidR="008B04E5" w:rsidRPr="008B04E5" w:rsidRDefault="008B04E5" w:rsidP="008B04E5">
            <w:pPr>
              <w:jc w:val="both"/>
              <w:rPr>
                <w:rFonts w:ascii="Times New Roman" w:hAnsi="Times New Roman" w:cs="Times New Roman"/>
                <w:sz w:val="16"/>
                <w:szCs w:val="16"/>
              </w:rPr>
            </w:pPr>
          </w:p>
        </w:tc>
      </w:tr>
      <w:tr w:rsidR="008B04E5" w:rsidRPr="008B04E5" w:rsidTr="008B04E5">
        <w:tc>
          <w:tcPr>
            <w:tcW w:w="426" w:type="dxa"/>
          </w:tcPr>
          <w:p w:rsidR="008B04E5" w:rsidRPr="008B04E5" w:rsidRDefault="008B04E5" w:rsidP="008B04E5">
            <w:pPr>
              <w:pStyle w:val="a5"/>
              <w:numPr>
                <w:ilvl w:val="0"/>
                <w:numId w:val="2"/>
              </w:numPr>
              <w:ind w:left="30" w:firstLine="0"/>
              <w:rPr>
                <w:rFonts w:ascii="Times New Roman" w:hAnsi="Times New Roman" w:cs="Times New Roman"/>
                <w:sz w:val="16"/>
                <w:szCs w:val="16"/>
              </w:rPr>
            </w:pPr>
          </w:p>
        </w:tc>
        <w:tc>
          <w:tcPr>
            <w:tcW w:w="4246" w:type="dxa"/>
          </w:tcPr>
          <w:p w:rsidR="008B04E5" w:rsidRPr="008B04E5" w:rsidRDefault="008B04E5" w:rsidP="008B04E5">
            <w:pPr>
              <w:jc w:val="both"/>
              <w:rPr>
                <w:rFonts w:ascii="Times New Roman" w:hAnsi="Times New Roman" w:cs="Times New Roman"/>
                <w:sz w:val="16"/>
                <w:szCs w:val="16"/>
              </w:rPr>
            </w:pPr>
          </w:p>
        </w:tc>
        <w:tc>
          <w:tcPr>
            <w:tcW w:w="2336" w:type="dxa"/>
          </w:tcPr>
          <w:p w:rsidR="008B04E5" w:rsidRDefault="008B04E5" w:rsidP="008B04E5">
            <w:pPr>
              <w:jc w:val="center"/>
            </w:pPr>
            <w:r w:rsidRPr="00FD1F07">
              <w:rPr>
                <w:rFonts w:ascii="Times New Roman" w:hAnsi="Times New Roman" w:cs="Times New Roman"/>
                <w:sz w:val="16"/>
                <w:szCs w:val="16"/>
              </w:rPr>
              <w:t>Київ</w:t>
            </w:r>
          </w:p>
        </w:tc>
        <w:tc>
          <w:tcPr>
            <w:tcW w:w="2336" w:type="dxa"/>
          </w:tcPr>
          <w:p w:rsidR="008B04E5" w:rsidRPr="008B04E5" w:rsidRDefault="008B04E5" w:rsidP="008B04E5">
            <w:pPr>
              <w:jc w:val="both"/>
              <w:rPr>
                <w:rFonts w:ascii="Times New Roman" w:hAnsi="Times New Roman" w:cs="Times New Roman"/>
                <w:sz w:val="16"/>
                <w:szCs w:val="16"/>
              </w:rPr>
            </w:pPr>
          </w:p>
        </w:tc>
      </w:tr>
      <w:tr w:rsidR="008B04E5" w:rsidRPr="008B04E5" w:rsidTr="008B04E5">
        <w:tc>
          <w:tcPr>
            <w:tcW w:w="426" w:type="dxa"/>
          </w:tcPr>
          <w:p w:rsidR="008B04E5" w:rsidRPr="008B04E5" w:rsidRDefault="008B04E5" w:rsidP="008B04E5">
            <w:pPr>
              <w:pStyle w:val="a5"/>
              <w:numPr>
                <w:ilvl w:val="0"/>
                <w:numId w:val="2"/>
              </w:numPr>
              <w:ind w:left="30" w:firstLine="0"/>
              <w:rPr>
                <w:rFonts w:ascii="Times New Roman" w:hAnsi="Times New Roman" w:cs="Times New Roman"/>
                <w:sz w:val="16"/>
                <w:szCs w:val="16"/>
              </w:rPr>
            </w:pPr>
          </w:p>
        </w:tc>
        <w:tc>
          <w:tcPr>
            <w:tcW w:w="4246" w:type="dxa"/>
          </w:tcPr>
          <w:p w:rsidR="008B04E5" w:rsidRPr="008B04E5" w:rsidRDefault="008B04E5" w:rsidP="008B04E5">
            <w:pPr>
              <w:jc w:val="both"/>
              <w:rPr>
                <w:rFonts w:ascii="Times New Roman" w:hAnsi="Times New Roman" w:cs="Times New Roman"/>
                <w:sz w:val="16"/>
                <w:szCs w:val="16"/>
              </w:rPr>
            </w:pPr>
          </w:p>
        </w:tc>
        <w:tc>
          <w:tcPr>
            <w:tcW w:w="2336" w:type="dxa"/>
          </w:tcPr>
          <w:p w:rsidR="008B04E5" w:rsidRDefault="008B04E5" w:rsidP="008B04E5">
            <w:pPr>
              <w:jc w:val="center"/>
            </w:pPr>
            <w:r w:rsidRPr="00FD1F07">
              <w:rPr>
                <w:rFonts w:ascii="Times New Roman" w:hAnsi="Times New Roman" w:cs="Times New Roman"/>
                <w:sz w:val="16"/>
                <w:szCs w:val="16"/>
              </w:rPr>
              <w:t>Київ</w:t>
            </w:r>
          </w:p>
        </w:tc>
        <w:tc>
          <w:tcPr>
            <w:tcW w:w="2336" w:type="dxa"/>
          </w:tcPr>
          <w:p w:rsidR="008B04E5" w:rsidRPr="008B04E5" w:rsidRDefault="008B04E5" w:rsidP="008B04E5">
            <w:pPr>
              <w:jc w:val="both"/>
              <w:rPr>
                <w:rFonts w:ascii="Times New Roman" w:hAnsi="Times New Roman" w:cs="Times New Roman"/>
                <w:sz w:val="16"/>
                <w:szCs w:val="16"/>
              </w:rPr>
            </w:pPr>
          </w:p>
        </w:tc>
      </w:tr>
      <w:tr w:rsidR="008B04E5" w:rsidRPr="008B04E5" w:rsidTr="008B04E5">
        <w:tc>
          <w:tcPr>
            <w:tcW w:w="426" w:type="dxa"/>
          </w:tcPr>
          <w:p w:rsidR="008B04E5" w:rsidRPr="008B04E5" w:rsidRDefault="008B04E5" w:rsidP="008B04E5">
            <w:pPr>
              <w:pStyle w:val="a5"/>
              <w:numPr>
                <w:ilvl w:val="0"/>
                <w:numId w:val="2"/>
              </w:numPr>
              <w:ind w:left="30" w:firstLine="0"/>
              <w:rPr>
                <w:rFonts w:ascii="Times New Roman" w:hAnsi="Times New Roman" w:cs="Times New Roman"/>
                <w:sz w:val="16"/>
                <w:szCs w:val="16"/>
              </w:rPr>
            </w:pPr>
          </w:p>
        </w:tc>
        <w:tc>
          <w:tcPr>
            <w:tcW w:w="4246" w:type="dxa"/>
          </w:tcPr>
          <w:p w:rsidR="008B04E5" w:rsidRPr="008B04E5" w:rsidRDefault="008B04E5" w:rsidP="008B04E5">
            <w:pPr>
              <w:jc w:val="both"/>
              <w:rPr>
                <w:rFonts w:ascii="Times New Roman" w:hAnsi="Times New Roman" w:cs="Times New Roman"/>
                <w:sz w:val="16"/>
                <w:szCs w:val="16"/>
              </w:rPr>
            </w:pPr>
          </w:p>
        </w:tc>
        <w:tc>
          <w:tcPr>
            <w:tcW w:w="2336" w:type="dxa"/>
          </w:tcPr>
          <w:p w:rsidR="008B04E5" w:rsidRDefault="008B04E5" w:rsidP="008B04E5">
            <w:pPr>
              <w:jc w:val="center"/>
            </w:pPr>
            <w:r w:rsidRPr="00FD1F07">
              <w:rPr>
                <w:rFonts w:ascii="Times New Roman" w:hAnsi="Times New Roman" w:cs="Times New Roman"/>
                <w:sz w:val="16"/>
                <w:szCs w:val="16"/>
              </w:rPr>
              <w:t>Київ</w:t>
            </w:r>
          </w:p>
        </w:tc>
        <w:tc>
          <w:tcPr>
            <w:tcW w:w="2336" w:type="dxa"/>
          </w:tcPr>
          <w:p w:rsidR="008B04E5" w:rsidRPr="008B04E5" w:rsidRDefault="008B04E5" w:rsidP="008B04E5">
            <w:pPr>
              <w:jc w:val="both"/>
              <w:rPr>
                <w:rFonts w:ascii="Times New Roman" w:hAnsi="Times New Roman" w:cs="Times New Roman"/>
                <w:sz w:val="16"/>
                <w:szCs w:val="16"/>
              </w:rPr>
            </w:pPr>
          </w:p>
        </w:tc>
      </w:tr>
    </w:tbl>
    <w:p w:rsidR="00583576" w:rsidRDefault="008B04E5" w:rsidP="00AC3A15">
      <w:pPr>
        <w:spacing w:after="0" w:line="240" w:lineRule="auto"/>
        <w:ind w:left="119" w:firstLine="589"/>
        <w:jc w:val="both"/>
        <w:rPr>
          <w:rFonts w:ascii="Times New Roman" w:hAnsi="Times New Roman" w:cs="Times New Roman"/>
        </w:rPr>
      </w:pPr>
      <w:r>
        <w:rPr>
          <w:rFonts w:ascii="Times New Roman" w:hAnsi="Times New Roman" w:cs="Times New Roman"/>
        </w:rPr>
        <w:t>Д</w:t>
      </w:r>
      <w:r w:rsidRPr="00E142C1">
        <w:rPr>
          <w:rFonts w:ascii="Times New Roman" w:hAnsi="Times New Roman" w:cs="Times New Roman"/>
        </w:rPr>
        <w:t xml:space="preserve">оступ до опор мереж зовнішнього освітлення </w:t>
      </w:r>
      <w:r>
        <w:rPr>
          <w:rFonts w:ascii="Times New Roman" w:hAnsi="Times New Roman" w:cs="Times New Roman"/>
        </w:rPr>
        <w:t xml:space="preserve">є необхідним </w:t>
      </w:r>
      <w:r w:rsidR="00BE7061" w:rsidRPr="00E142C1">
        <w:rPr>
          <w:rFonts w:ascii="Times New Roman" w:hAnsi="Times New Roman" w:cs="Times New Roman"/>
        </w:rPr>
        <w:t>для розташування технічних засобів електронних комунікацій з метою розвитку електронних комунікаційних мереж та забезпечення можливості надання електронних комунікаційних послуг</w:t>
      </w:r>
      <w:r w:rsidR="00583576">
        <w:rPr>
          <w:rFonts w:ascii="Times New Roman" w:hAnsi="Times New Roman" w:cs="Times New Roman"/>
        </w:rPr>
        <w:t>.</w:t>
      </w:r>
    </w:p>
    <w:p w:rsidR="00AC3A15" w:rsidRPr="00E142C1" w:rsidRDefault="00583576" w:rsidP="00AC3A15">
      <w:pPr>
        <w:spacing w:after="0" w:line="240" w:lineRule="auto"/>
        <w:ind w:left="119" w:firstLine="589"/>
        <w:jc w:val="both"/>
        <w:rPr>
          <w:rFonts w:ascii="Times New Roman" w:hAnsi="Times New Roman" w:cs="Times New Roman"/>
          <w:bCs/>
        </w:rPr>
      </w:pPr>
      <w:r>
        <w:rPr>
          <w:rFonts w:ascii="Times New Roman" w:hAnsi="Times New Roman" w:cs="Times New Roman"/>
        </w:rPr>
        <w:t>З</w:t>
      </w:r>
      <w:r w:rsidR="00BE7061" w:rsidRPr="00E142C1">
        <w:rPr>
          <w:rFonts w:ascii="Times New Roman" w:hAnsi="Times New Roman" w:cs="Times New Roman"/>
        </w:rPr>
        <w:t>гідно умов, визначених пунктом 4</w:t>
      </w:r>
      <w:r w:rsidR="00BE7061" w:rsidRPr="00E142C1">
        <w:rPr>
          <w:rFonts w:ascii="Times New Roman" w:hAnsi="Times New Roman" w:cs="Times New Roman"/>
          <w:vertAlign w:val="superscript"/>
        </w:rPr>
        <w:t>2</w:t>
      </w:r>
      <w:r w:rsidR="00BE7061" w:rsidRPr="00E142C1">
        <w:rPr>
          <w:rFonts w:ascii="Times New Roman" w:hAnsi="Times New Roman" w:cs="Times New Roman"/>
        </w:rPr>
        <w:t xml:space="preserve"> розділу VI «Прикінцеві та перехідні положення» Закону України «Про доступ до об’єктів будівництва, транспорту, електроенергетики з метою розвитку електронних комунікаційних мереж» від 07.02.2017 року № 1834-VIII, </w:t>
      </w:r>
      <w:r w:rsidR="00BE7061" w:rsidRPr="00E142C1">
        <w:rPr>
          <w:rFonts w:ascii="Times New Roman" w:hAnsi="Times New Roman" w:cs="Times New Roman"/>
          <w:i/>
          <w:iCs/>
        </w:rPr>
        <w:t>зі змінами і доповненнями</w:t>
      </w:r>
      <w:r w:rsidR="00BE7061" w:rsidRPr="00E142C1">
        <w:rPr>
          <w:rFonts w:ascii="Times New Roman" w:hAnsi="Times New Roman" w:cs="Times New Roman"/>
        </w:rPr>
        <w:t>, на період дії воєнного чи надзвичайного стану в Україні або окремих її місцевостях та протягом одного року після його припинення чи скасування</w:t>
      </w:r>
      <w:r w:rsidR="007E49A3" w:rsidRPr="00E142C1">
        <w:rPr>
          <w:rFonts w:ascii="Times New Roman" w:hAnsi="Times New Roman" w:cs="Times New Roman"/>
        </w:rPr>
        <w:t xml:space="preserve"> </w:t>
      </w:r>
      <w:r w:rsidRPr="007E4C72">
        <w:rPr>
          <w:rFonts w:ascii="Times New Roman" w:hAnsi="Times New Roman" w:cs="Times New Roman"/>
          <w:b/>
          <w:bCs/>
        </w:rPr>
        <w:t>прошу</w:t>
      </w:r>
      <w:r>
        <w:rPr>
          <w:rFonts w:ascii="Times New Roman" w:hAnsi="Times New Roman" w:cs="Times New Roman"/>
        </w:rPr>
        <w:t xml:space="preserve"> </w:t>
      </w:r>
      <w:r w:rsidR="001E596F" w:rsidRPr="00E142C1">
        <w:rPr>
          <w:rFonts w:ascii="Times New Roman" w:hAnsi="Times New Roman" w:cs="Times New Roman"/>
          <w:b/>
          <w:bCs/>
        </w:rPr>
        <w:t>укла</w:t>
      </w:r>
      <w:r w:rsidR="009A062B" w:rsidRPr="00E142C1">
        <w:rPr>
          <w:rFonts w:ascii="Times New Roman" w:hAnsi="Times New Roman" w:cs="Times New Roman"/>
          <w:b/>
          <w:bCs/>
        </w:rPr>
        <w:t>сти</w:t>
      </w:r>
      <w:r w:rsidR="001E596F" w:rsidRPr="00E142C1">
        <w:rPr>
          <w:rFonts w:ascii="Times New Roman" w:hAnsi="Times New Roman" w:cs="Times New Roman"/>
          <w:b/>
          <w:bCs/>
        </w:rPr>
        <w:t xml:space="preserve"> догов</w:t>
      </w:r>
      <w:r w:rsidR="009A062B" w:rsidRPr="00E142C1">
        <w:rPr>
          <w:rFonts w:ascii="Times New Roman" w:hAnsi="Times New Roman" w:cs="Times New Roman"/>
          <w:b/>
          <w:bCs/>
        </w:rPr>
        <w:t>ір</w:t>
      </w:r>
      <w:r w:rsidR="001E596F" w:rsidRPr="00E142C1">
        <w:rPr>
          <w:rFonts w:ascii="Times New Roman" w:hAnsi="Times New Roman" w:cs="Times New Roman"/>
          <w:b/>
          <w:bCs/>
        </w:rPr>
        <w:t xml:space="preserve"> з доступу до елементів інфраструктури об’єкта будівництва</w:t>
      </w:r>
      <w:r w:rsidR="00AC5756" w:rsidRPr="00E142C1">
        <w:rPr>
          <w:rFonts w:ascii="Times New Roman" w:hAnsi="Times New Roman" w:cs="Times New Roman"/>
          <w:b/>
          <w:bCs/>
        </w:rPr>
        <w:t xml:space="preserve"> шляхом новації договору про спільне використання інженерних мереж №__/СВМ від __)</w:t>
      </w:r>
      <w:r w:rsidR="00AC5756" w:rsidRPr="00E142C1">
        <w:rPr>
          <w:rFonts w:ascii="Times New Roman" w:hAnsi="Times New Roman" w:cs="Times New Roman"/>
          <w:bCs/>
        </w:rPr>
        <w:t xml:space="preserve">  </w:t>
      </w:r>
      <w:r w:rsidR="009A062B" w:rsidRPr="00E142C1">
        <w:rPr>
          <w:rFonts w:ascii="Times New Roman" w:hAnsi="Times New Roman" w:cs="Times New Roman"/>
          <w:b/>
          <w:bCs/>
        </w:rPr>
        <w:t xml:space="preserve">з «____» _________2022 року </w:t>
      </w:r>
      <w:r w:rsidR="00AC5756" w:rsidRPr="00E142C1">
        <w:rPr>
          <w:rFonts w:ascii="Times New Roman" w:hAnsi="Times New Roman" w:cs="Times New Roman"/>
          <w:bCs/>
        </w:rPr>
        <w:t>відповідно до ч.2 ст. 604 Цивільного кодексу України</w:t>
      </w:r>
      <w:r w:rsidR="003509B0" w:rsidRPr="00E142C1">
        <w:rPr>
          <w:rFonts w:ascii="Times New Roman" w:hAnsi="Times New Roman" w:cs="Times New Roman"/>
          <w:bCs/>
        </w:rPr>
        <w:t>, для чого нада</w:t>
      </w:r>
      <w:r w:rsidR="001E596F" w:rsidRPr="00E142C1">
        <w:rPr>
          <w:rFonts w:ascii="Times New Roman" w:hAnsi="Times New Roman" w:cs="Times New Roman"/>
          <w:bCs/>
        </w:rPr>
        <w:t>є</w:t>
      </w:r>
      <w:r w:rsidR="00DB2A88" w:rsidRPr="00E142C1">
        <w:rPr>
          <w:rFonts w:ascii="Times New Roman" w:hAnsi="Times New Roman" w:cs="Times New Roman"/>
          <w:bCs/>
        </w:rPr>
        <w:t>мо</w:t>
      </w:r>
      <w:r w:rsidR="003509B0" w:rsidRPr="00E142C1">
        <w:rPr>
          <w:rFonts w:ascii="Times New Roman" w:hAnsi="Times New Roman" w:cs="Times New Roman"/>
          <w:bCs/>
        </w:rPr>
        <w:t xml:space="preserve"> </w:t>
      </w:r>
      <w:r w:rsidR="001E596F" w:rsidRPr="00E142C1">
        <w:rPr>
          <w:rFonts w:ascii="Times New Roman" w:hAnsi="Times New Roman" w:cs="Times New Roman"/>
          <w:bCs/>
        </w:rPr>
        <w:t xml:space="preserve">Вам </w:t>
      </w:r>
      <w:r w:rsidR="003509B0" w:rsidRPr="00E142C1">
        <w:rPr>
          <w:rFonts w:ascii="Times New Roman" w:hAnsi="Times New Roman" w:cs="Times New Roman"/>
          <w:bCs/>
        </w:rPr>
        <w:t>необхідну інформацію та документи</w:t>
      </w:r>
      <w:r w:rsidR="00AC3A15" w:rsidRPr="00E142C1">
        <w:rPr>
          <w:rFonts w:ascii="Times New Roman" w:hAnsi="Times New Roman" w:cs="Times New Roman"/>
          <w:bCs/>
        </w:rPr>
        <w:t xml:space="preserve"> згідно переліку</w:t>
      </w:r>
      <w:r w:rsidR="004C0CF5" w:rsidRPr="00E142C1">
        <w:rPr>
          <w:rFonts w:ascii="Times New Roman" w:hAnsi="Times New Roman" w:cs="Times New Roman"/>
          <w:bCs/>
        </w:rPr>
        <w:t>.</w:t>
      </w:r>
    </w:p>
    <w:p w:rsidR="004C0CF5" w:rsidRPr="00E142C1" w:rsidRDefault="009A1064" w:rsidP="00AC3A15">
      <w:pPr>
        <w:spacing w:after="0" w:line="240" w:lineRule="auto"/>
        <w:ind w:left="119" w:firstLine="589"/>
        <w:jc w:val="both"/>
        <w:rPr>
          <w:rFonts w:ascii="Times New Roman" w:hAnsi="Times New Roman" w:cs="Times New Roman"/>
        </w:rPr>
      </w:pPr>
      <w:r w:rsidRPr="00E142C1">
        <w:rPr>
          <w:rFonts w:ascii="Times New Roman" w:hAnsi="Times New Roman" w:cs="Times New Roman"/>
        </w:rPr>
        <w:t>Дотримуючись</w:t>
      </w:r>
      <w:r w:rsidR="00AC3A15" w:rsidRPr="00E142C1">
        <w:rPr>
          <w:rFonts w:ascii="Times New Roman" w:hAnsi="Times New Roman" w:cs="Times New Roman"/>
        </w:rPr>
        <w:t xml:space="preserve"> вимог підпункту 2) ч.2 ст. 16 Закону України «Про доступ до об’єктів будівництва, транспорту, електроенергетики з метою розвитку електронних комунікаційних мереж» </w:t>
      </w:r>
      <w:r w:rsidRPr="00E142C1">
        <w:rPr>
          <w:rFonts w:ascii="Times New Roman" w:hAnsi="Times New Roman" w:cs="Times New Roman"/>
        </w:rPr>
        <w:t>надаємо згоду на укладе</w:t>
      </w:r>
      <w:r w:rsidR="009A062B" w:rsidRPr="00E142C1">
        <w:rPr>
          <w:rFonts w:ascii="Times New Roman" w:hAnsi="Times New Roman" w:cs="Times New Roman"/>
        </w:rPr>
        <w:t>ння</w:t>
      </w:r>
      <w:r w:rsidR="00AC3A15" w:rsidRPr="00E142C1">
        <w:rPr>
          <w:rFonts w:ascii="Times New Roman" w:hAnsi="Times New Roman" w:cs="Times New Roman"/>
        </w:rPr>
        <w:t xml:space="preserve"> договору з доступу до елементів інфраструктури об’єкта будівництва </w:t>
      </w:r>
      <w:r w:rsidR="009A062B" w:rsidRPr="00E142C1">
        <w:rPr>
          <w:rFonts w:ascii="Times New Roman" w:hAnsi="Times New Roman" w:cs="Times New Roman"/>
        </w:rPr>
        <w:t xml:space="preserve">шляхом новації договору про спільне використання інженерних мереж за проектом Володільця, що розміщений на сайті </w:t>
      </w:r>
      <w:hyperlink r:id="rId6" w:history="1">
        <w:r w:rsidR="009A062B" w:rsidRPr="00E142C1">
          <w:rPr>
            <w:rStyle w:val="a4"/>
            <w:rFonts w:ascii="Times New Roman" w:hAnsi="Times New Roman" w:cs="Times New Roman"/>
          </w:rPr>
          <w:t>https://svitlo.kyivcity.gov.ua/</w:t>
        </w:r>
      </w:hyperlink>
      <w:r w:rsidR="009A062B" w:rsidRPr="00E142C1">
        <w:rPr>
          <w:rFonts w:ascii="Times New Roman" w:hAnsi="Times New Roman" w:cs="Times New Roman"/>
        </w:rPr>
        <w:t xml:space="preserve"> </w:t>
      </w:r>
    </w:p>
    <w:p w:rsidR="00410935" w:rsidRPr="00E142C1" w:rsidRDefault="00410935" w:rsidP="007E49A3">
      <w:pPr>
        <w:spacing w:after="0" w:line="240" w:lineRule="auto"/>
        <w:ind w:firstLine="708"/>
        <w:jc w:val="both"/>
        <w:rPr>
          <w:rFonts w:ascii="Times New Roman" w:hAnsi="Times New Roman" w:cs="Times New Roman"/>
        </w:rPr>
      </w:pPr>
    </w:p>
    <w:tbl>
      <w:tblPr>
        <w:tblStyle w:val="a3"/>
        <w:tblW w:w="9351" w:type="dxa"/>
        <w:tblLook w:val="04A0" w:firstRow="1" w:lastRow="0" w:firstColumn="1" w:lastColumn="0" w:noHBand="0" w:noVBand="1"/>
      </w:tblPr>
      <w:tblGrid>
        <w:gridCol w:w="468"/>
        <w:gridCol w:w="4323"/>
        <w:gridCol w:w="4560"/>
      </w:tblGrid>
      <w:tr w:rsidR="00BE7061" w:rsidRPr="00E142C1" w:rsidTr="008B04E5">
        <w:tc>
          <w:tcPr>
            <w:tcW w:w="279" w:type="dxa"/>
            <w:vAlign w:val="center"/>
          </w:tcPr>
          <w:p w:rsidR="00BE7061" w:rsidRPr="00E142C1" w:rsidRDefault="00BE7061" w:rsidP="00077DA6">
            <w:pPr>
              <w:jc w:val="center"/>
              <w:rPr>
                <w:rFonts w:ascii="Times New Roman" w:eastAsia="Malgun Gothic Semilight" w:hAnsi="Times New Roman" w:cs="Times New Roman"/>
                <w:b/>
                <w:sz w:val="20"/>
                <w:szCs w:val="20"/>
              </w:rPr>
            </w:pPr>
            <w:r w:rsidRPr="00E142C1">
              <w:rPr>
                <w:rFonts w:ascii="Times New Roman" w:eastAsia="Malgun Gothic Semilight" w:hAnsi="Times New Roman" w:cs="Times New Roman"/>
                <w:b/>
                <w:sz w:val="20"/>
                <w:szCs w:val="20"/>
              </w:rPr>
              <w:t>№</w:t>
            </w:r>
          </w:p>
          <w:p w:rsidR="00BE7061" w:rsidRPr="00E142C1" w:rsidRDefault="00BE7061" w:rsidP="00077DA6">
            <w:pPr>
              <w:jc w:val="center"/>
              <w:rPr>
                <w:rFonts w:ascii="Times New Roman" w:hAnsi="Times New Roman" w:cs="Times New Roman"/>
                <w:sz w:val="20"/>
                <w:szCs w:val="20"/>
              </w:rPr>
            </w:pPr>
            <w:r w:rsidRPr="00E142C1">
              <w:rPr>
                <w:rFonts w:ascii="Times New Roman" w:eastAsia="Malgun Gothic Semilight" w:hAnsi="Times New Roman" w:cs="Times New Roman"/>
                <w:b/>
                <w:sz w:val="20"/>
                <w:szCs w:val="20"/>
              </w:rPr>
              <w:t>з/п</w:t>
            </w:r>
          </w:p>
        </w:tc>
        <w:tc>
          <w:tcPr>
            <w:tcW w:w="4394" w:type="dxa"/>
            <w:vAlign w:val="center"/>
          </w:tcPr>
          <w:p w:rsidR="00BE7061" w:rsidRPr="00E142C1" w:rsidRDefault="00BE7061" w:rsidP="00077DA6">
            <w:pPr>
              <w:jc w:val="center"/>
              <w:rPr>
                <w:rFonts w:ascii="Times New Roman" w:hAnsi="Times New Roman" w:cs="Times New Roman"/>
                <w:sz w:val="20"/>
                <w:szCs w:val="20"/>
              </w:rPr>
            </w:pPr>
            <w:r w:rsidRPr="00E142C1">
              <w:rPr>
                <w:rFonts w:ascii="Times New Roman" w:eastAsia="Malgun Gothic Semilight" w:hAnsi="Times New Roman" w:cs="Times New Roman"/>
                <w:b/>
                <w:sz w:val="20"/>
                <w:szCs w:val="20"/>
              </w:rPr>
              <w:t xml:space="preserve">Інформація та документи, які </w:t>
            </w:r>
            <w:r w:rsidR="009A062B" w:rsidRPr="00E142C1">
              <w:rPr>
                <w:rFonts w:ascii="Times New Roman" w:eastAsia="Malgun Gothic Semilight" w:hAnsi="Times New Roman" w:cs="Times New Roman"/>
                <w:b/>
                <w:sz w:val="20"/>
                <w:szCs w:val="20"/>
              </w:rPr>
              <w:t>додаються</w:t>
            </w:r>
            <w:r w:rsidRPr="00E142C1">
              <w:rPr>
                <w:rFonts w:ascii="Times New Roman" w:eastAsia="Malgun Gothic Semilight" w:hAnsi="Times New Roman" w:cs="Times New Roman"/>
                <w:b/>
                <w:sz w:val="20"/>
                <w:szCs w:val="20"/>
              </w:rPr>
              <w:t xml:space="preserve"> до Запиту на доступ до об’єкта будівництва</w:t>
            </w:r>
            <w:r w:rsidR="009A062B" w:rsidRPr="00E142C1">
              <w:rPr>
                <w:rFonts w:ascii="Times New Roman" w:eastAsia="Malgun Gothic Semilight" w:hAnsi="Times New Roman" w:cs="Times New Roman"/>
                <w:b/>
                <w:sz w:val="20"/>
                <w:szCs w:val="20"/>
              </w:rPr>
              <w:t>/пропозиції щодо укладення договору з доступу</w:t>
            </w:r>
            <w:r w:rsidR="00583576">
              <w:rPr>
                <w:rFonts w:ascii="Times New Roman" w:eastAsia="Malgun Gothic Semilight" w:hAnsi="Times New Roman" w:cs="Times New Roman"/>
                <w:b/>
                <w:sz w:val="20"/>
                <w:szCs w:val="20"/>
              </w:rPr>
              <w:t xml:space="preserve"> шляхом новації</w:t>
            </w:r>
          </w:p>
        </w:tc>
        <w:tc>
          <w:tcPr>
            <w:tcW w:w="4678" w:type="dxa"/>
            <w:vAlign w:val="center"/>
          </w:tcPr>
          <w:p w:rsidR="00A246CC" w:rsidRPr="00E142C1" w:rsidRDefault="00E142C1" w:rsidP="00077DA6">
            <w:pPr>
              <w:jc w:val="center"/>
              <w:rPr>
                <w:rFonts w:ascii="Times New Roman" w:eastAsia="Malgun Gothic Semilight" w:hAnsi="Times New Roman" w:cs="Times New Roman"/>
                <w:b/>
                <w:sz w:val="20"/>
                <w:szCs w:val="20"/>
              </w:rPr>
            </w:pPr>
            <w:r w:rsidRPr="00E142C1">
              <w:rPr>
                <w:rFonts w:ascii="Times New Roman" w:eastAsia="Malgun Gothic Semilight" w:hAnsi="Times New Roman" w:cs="Times New Roman"/>
                <w:b/>
                <w:sz w:val="20"/>
                <w:szCs w:val="20"/>
              </w:rPr>
              <w:t>Зміст і</w:t>
            </w:r>
            <w:r w:rsidR="00A246CC" w:rsidRPr="00E142C1">
              <w:rPr>
                <w:rFonts w:ascii="Times New Roman" w:eastAsia="Malgun Gothic Semilight" w:hAnsi="Times New Roman" w:cs="Times New Roman"/>
                <w:b/>
                <w:sz w:val="20"/>
                <w:szCs w:val="20"/>
              </w:rPr>
              <w:t>нформаці</w:t>
            </w:r>
            <w:r w:rsidRPr="00E142C1">
              <w:rPr>
                <w:rFonts w:ascii="Times New Roman" w:eastAsia="Malgun Gothic Semilight" w:hAnsi="Times New Roman" w:cs="Times New Roman"/>
                <w:b/>
                <w:sz w:val="20"/>
                <w:szCs w:val="20"/>
              </w:rPr>
              <w:t>ї</w:t>
            </w:r>
            <w:r w:rsidR="00A246CC" w:rsidRPr="00E142C1">
              <w:rPr>
                <w:rFonts w:ascii="Times New Roman" w:eastAsia="Malgun Gothic Semilight" w:hAnsi="Times New Roman" w:cs="Times New Roman"/>
                <w:b/>
                <w:sz w:val="20"/>
                <w:szCs w:val="20"/>
              </w:rPr>
              <w:t xml:space="preserve"> та документ</w:t>
            </w:r>
            <w:r w:rsidRPr="00E142C1">
              <w:rPr>
                <w:rFonts w:ascii="Times New Roman" w:eastAsia="Malgun Gothic Semilight" w:hAnsi="Times New Roman" w:cs="Times New Roman"/>
                <w:b/>
                <w:sz w:val="20"/>
                <w:szCs w:val="20"/>
              </w:rPr>
              <w:t>ів</w:t>
            </w:r>
            <w:r w:rsidR="00A246CC" w:rsidRPr="00E142C1">
              <w:rPr>
                <w:rFonts w:ascii="Times New Roman" w:eastAsia="Malgun Gothic Semilight" w:hAnsi="Times New Roman" w:cs="Times New Roman"/>
                <w:b/>
                <w:sz w:val="20"/>
                <w:szCs w:val="20"/>
              </w:rPr>
              <w:t xml:space="preserve"> </w:t>
            </w:r>
          </w:p>
          <w:p w:rsidR="00A246CC" w:rsidRPr="00E142C1" w:rsidRDefault="00A246CC" w:rsidP="00077DA6">
            <w:pPr>
              <w:jc w:val="center"/>
              <w:rPr>
                <w:rFonts w:ascii="Times New Roman" w:eastAsia="Malgun Gothic Semilight" w:hAnsi="Times New Roman" w:cs="Times New Roman"/>
                <w:b/>
                <w:i/>
                <w:iCs/>
                <w:sz w:val="18"/>
                <w:szCs w:val="18"/>
              </w:rPr>
            </w:pPr>
            <w:r w:rsidRPr="00E142C1">
              <w:rPr>
                <w:rFonts w:ascii="Times New Roman" w:eastAsia="Malgun Gothic Semilight" w:hAnsi="Times New Roman" w:cs="Times New Roman"/>
                <w:bCs/>
                <w:i/>
                <w:iCs/>
                <w:sz w:val="18"/>
                <w:szCs w:val="18"/>
              </w:rPr>
              <w:t>(інформація заповнюється в таблиці або дода</w:t>
            </w:r>
            <w:r w:rsidR="00E142C1" w:rsidRPr="00E142C1">
              <w:rPr>
                <w:rFonts w:ascii="Times New Roman" w:eastAsia="Malgun Gothic Semilight" w:hAnsi="Times New Roman" w:cs="Times New Roman"/>
                <w:bCs/>
                <w:i/>
                <w:iCs/>
                <w:sz w:val="18"/>
                <w:szCs w:val="18"/>
              </w:rPr>
              <w:t>ється у формі</w:t>
            </w:r>
            <w:r w:rsidRPr="00E142C1">
              <w:rPr>
                <w:rFonts w:ascii="Times New Roman" w:eastAsia="Malgun Gothic Semilight" w:hAnsi="Times New Roman" w:cs="Times New Roman"/>
                <w:bCs/>
                <w:i/>
                <w:iCs/>
                <w:sz w:val="18"/>
                <w:szCs w:val="18"/>
              </w:rPr>
              <w:t xml:space="preserve"> документ</w:t>
            </w:r>
            <w:r w:rsidR="00E142C1" w:rsidRPr="00E142C1">
              <w:rPr>
                <w:rFonts w:ascii="Times New Roman" w:eastAsia="Malgun Gothic Semilight" w:hAnsi="Times New Roman" w:cs="Times New Roman"/>
                <w:bCs/>
                <w:i/>
                <w:iCs/>
                <w:sz w:val="18"/>
                <w:szCs w:val="18"/>
              </w:rPr>
              <w:t>ів</w:t>
            </w:r>
            <w:r w:rsidRPr="00E142C1">
              <w:rPr>
                <w:rFonts w:ascii="Times New Roman" w:eastAsia="Malgun Gothic Semilight" w:hAnsi="Times New Roman" w:cs="Times New Roman"/>
                <w:bCs/>
                <w:i/>
                <w:iCs/>
                <w:sz w:val="18"/>
                <w:szCs w:val="18"/>
              </w:rPr>
              <w:t xml:space="preserve"> на окремих аркушах з відміткою в таблиці про назву документів та кільк</w:t>
            </w:r>
            <w:r w:rsidR="00583576">
              <w:rPr>
                <w:rFonts w:ascii="Times New Roman" w:eastAsia="Malgun Gothic Semilight" w:hAnsi="Times New Roman" w:cs="Times New Roman"/>
                <w:bCs/>
                <w:i/>
                <w:iCs/>
                <w:sz w:val="18"/>
                <w:szCs w:val="18"/>
              </w:rPr>
              <w:t>ості</w:t>
            </w:r>
            <w:r w:rsidRPr="00E142C1">
              <w:rPr>
                <w:rFonts w:ascii="Times New Roman" w:eastAsia="Malgun Gothic Semilight" w:hAnsi="Times New Roman" w:cs="Times New Roman"/>
                <w:bCs/>
                <w:i/>
                <w:iCs/>
                <w:sz w:val="18"/>
                <w:szCs w:val="18"/>
              </w:rPr>
              <w:t xml:space="preserve"> доданих аркушів)</w:t>
            </w:r>
          </w:p>
          <w:p w:rsidR="00BE7061" w:rsidRPr="00E142C1" w:rsidRDefault="00BE7061" w:rsidP="00077DA6">
            <w:pPr>
              <w:jc w:val="center"/>
              <w:rPr>
                <w:rFonts w:ascii="Times New Roman" w:hAnsi="Times New Roman" w:cs="Times New Roman"/>
                <w:sz w:val="18"/>
                <w:szCs w:val="18"/>
              </w:rPr>
            </w:pPr>
          </w:p>
        </w:tc>
      </w:tr>
      <w:tr w:rsidR="00BE7061" w:rsidRPr="00E142C1" w:rsidTr="008B04E5">
        <w:tc>
          <w:tcPr>
            <w:tcW w:w="279" w:type="dxa"/>
            <w:vAlign w:val="center"/>
          </w:tcPr>
          <w:p w:rsidR="00BE7061" w:rsidRPr="00E142C1" w:rsidRDefault="00BE7061" w:rsidP="00077DA6">
            <w:pPr>
              <w:jc w:val="center"/>
              <w:rPr>
                <w:rFonts w:ascii="Times New Roman" w:hAnsi="Times New Roman" w:cs="Times New Roman"/>
              </w:rPr>
            </w:pPr>
            <w:r w:rsidRPr="00E142C1">
              <w:rPr>
                <w:rFonts w:ascii="Times New Roman" w:hAnsi="Times New Roman" w:cs="Times New Roman"/>
              </w:rPr>
              <w:t>1.</w:t>
            </w:r>
          </w:p>
        </w:tc>
        <w:tc>
          <w:tcPr>
            <w:tcW w:w="4394" w:type="dxa"/>
          </w:tcPr>
          <w:p w:rsidR="00BE7061" w:rsidRPr="00E142C1" w:rsidRDefault="00BE7061" w:rsidP="00077DA6">
            <w:pPr>
              <w:jc w:val="both"/>
              <w:rPr>
                <w:rFonts w:ascii="Times New Roman" w:hAnsi="Times New Roman" w:cs="Times New Roman"/>
                <w:sz w:val="20"/>
                <w:szCs w:val="20"/>
              </w:rPr>
            </w:pPr>
            <w:r w:rsidRPr="00E142C1">
              <w:rPr>
                <w:rFonts w:ascii="Times New Roman" w:eastAsia="Malgun Gothic Semilight" w:hAnsi="Times New Roman" w:cs="Times New Roman"/>
                <w:sz w:val="20"/>
                <w:szCs w:val="20"/>
              </w:rPr>
              <w:t>Інформація про повне найменування (згідно статуту) Замовника доступу до інфраструктури об'єкта будівництва (далі - Замовник)</w:t>
            </w:r>
          </w:p>
        </w:tc>
        <w:tc>
          <w:tcPr>
            <w:tcW w:w="4678" w:type="dxa"/>
          </w:tcPr>
          <w:p w:rsidR="00BE7061" w:rsidRPr="00E142C1" w:rsidRDefault="00BE7061" w:rsidP="00077DA6">
            <w:pPr>
              <w:jc w:val="both"/>
              <w:rPr>
                <w:rFonts w:ascii="Times New Roman" w:hAnsi="Times New Roman" w:cs="Times New Roman"/>
                <w:sz w:val="20"/>
                <w:szCs w:val="20"/>
              </w:rPr>
            </w:pPr>
          </w:p>
        </w:tc>
      </w:tr>
      <w:tr w:rsidR="00BE7061" w:rsidRPr="00E142C1" w:rsidTr="008B04E5">
        <w:tc>
          <w:tcPr>
            <w:tcW w:w="279" w:type="dxa"/>
            <w:vAlign w:val="center"/>
          </w:tcPr>
          <w:p w:rsidR="00BE7061" w:rsidRPr="00E142C1" w:rsidRDefault="00BE7061" w:rsidP="00077DA6">
            <w:pPr>
              <w:jc w:val="center"/>
              <w:rPr>
                <w:rFonts w:ascii="Times New Roman" w:hAnsi="Times New Roman" w:cs="Times New Roman"/>
              </w:rPr>
            </w:pPr>
            <w:r w:rsidRPr="00E142C1">
              <w:rPr>
                <w:rFonts w:ascii="Times New Roman" w:hAnsi="Times New Roman" w:cs="Times New Roman"/>
              </w:rPr>
              <w:t>2.</w:t>
            </w:r>
          </w:p>
        </w:tc>
        <w:tc>
          <w:tcPr>
            <w:tcW w:w="4394" w:type="dxa"/>
          </w:tcPr>
          <w:p w:rsidR="00BE7061" w:rsidRPr="00E142C1" w:rsidRDefault="00BE7061" w:rsidP="00077DA6">
            <w:pPr>
              <w:jc w:val="both"/>
              <w:rPr>
                <w:rFonts w:ascii="Times New Roman" w:eastAsia="Malgun Gothic Semilight" w:hAnsi="Times New Roman" w:cs="Times New Roman"/>
                <w:sz w:val="20"/>
                <w:szCs w:val="20"/>
              </w:rPr>
            </w:pPr>
            <w:r w:rsidRPr="00E142C1">
              <w:rPr>
                <w:rFonts w:ascii="Times New Roman" w:eastAsia="Malgun Gothic Semilight" w:hAnsi="Times New Roman" w:cs="Times New Roman"/>
                <w:sz w:val="20"/>
                <w:szCs w:val="20"/>
              </w:rPr>
              <w:t>Ідентифікаційний код Замовника</w:t>
            </w:r>
          </w:p>
          <w:p w:rsidR="00BE7061" w:rsidRPr="00E142C1" w:rsidRDefault="00BE7061" w:rsidP="00077DA6">
            <w:pPr>
              <w:jc w:val="both"/>
              <w:rPr>
                <w:rFonts w:ascii="Times New Roman" w:hAnsi="Times New Roman" w:cs="Times New Roman"/>
                <w:sz w:val="16"/>
                <w:szCs w:val="16"/>
              </w:rPr>
            </w:pPr>
            <w:r w:rsidRPr="00E142C1">
              <w:rPr>
                <w:rFonts w:ascii="Times New Roman" w:eastAsia="Malgun Gothic Semilight" w:hAnsi="Times New Roman" w:cs="Times New Roman"/>
                <w:i/>
                <w:sz w:val="16"/>
                <w:szCs w:val="16"/>
              </w:rPr>
              <w:t xml:space="preserve">(або реєстраційний номер облікової картки платника податків фізичної особи - підприємця або серія та номер паспорта (для фізичних осіб, які через свої релігійні переконання відмовилися від прийняття реєстраційного </w:t>
            </w:r>
            <w:r w:rsidRPr="00E142C1">
              <w:rPr>
                <w:rFonts w:ascii="Times New Roman" w:eastAsia="Malgun Gothic Semilight" w:hAnsi="Times New Roman" w:cs="Times New Roman"/>
                <w:i/>
                <w:sz w:val="16"/>
                <w:szCs w:val="16"/>
              </w:rPr>
              <w:lastRenderedPageBreak/>
              <w:t>номера облікової картки платника податків та повідомили про це відповідному органу доходів і зборів та мають відмітку в паспорті про право здійснювати платежі за серією та номером паспорта)</w:t>
            </w:r>
          </w:p>
        </w:tc>
        <w:tc>
          <w:tcPr>
            <w:tcW w:w="4678" w:type="dxa"/>
          </w:tcPr>
          <w:p w:rsidR="00BE7061" w:rsidRPr="00E142C1" w:rsidRDefault="00BE7061" w:rsidP="00077DA6">
            <w:pPr>
              <w:jc w:val="both"/>
              <w:rPr>
                <w:rFonts w:ascii="Times New Roman" w:hAnsi="Times New Roman" w:cs="Times New Roman"/>
                <w:sz w:val="20"/>
                <w:szCs w:val="20"/>
              </w:rPr>
            </w:pPr>
          </w:p>
        </w:tc>
      </w:tr>
      <w:tr w:rsidR="00BE7061" w:rsidRPr="00E142C1" w:rsidTr="008B04E5">
        <w:tc>
          <w:tcPr>
            <w:tcW w:w="279" w:type="dxa"/>
            <w:vAlign w:val="center"/>
          </w:tcPr>
          <w:p w:rsidR="00BE7061" w:rsidRPr="00E142C1" w:rsidRDefault="00BE7061" w:rsidP="00077DA6">
            <w:pPr>
              <w:jc w:val="center"/>
              <w:rPr>
                <w:rFonts w:ascii="Times New Roman" w:hAnsi="Times New Roman" w:cs="Times New Roman"/>
              </w:rPr>
            </w:pPr>
            <w:r w:rsidRPr="00E142C1">
              <w:rPr>
                <w:rFonts w:ascii="Times New Roman" w:hAnsi="Times New Roman" w:cs="Times New Roman"/>
              </w:rPr>
              <w:t>3.</w:t>
            </w:r>
          </w:p>
        </w:tc>
        <w:tc>
          <w:tcPr>
            <w:tcW w:w="4394" w:type="dxa"/>
          </w:tcPr>
          <w:p w:rsidR="00BE7061" w:rsidRPr="00E142C1" w:rsidRDefault="00BE7061" w:rsidP="00077DA6">
            <w:pPr>
              <w:jc w:val="both"/>
              <w:rPr>
                <w:rFonts w:ascii="Times New Roman" w:hAnsi="Times New Roman" w:cs="Times New Roman"/>
                <w:sz w:val="20"/>
                <w:szCs w:val="20"/>
              </w:rPr>
            </w:pPr>
            <w:r w:rsidRPr="00E142C1">
              <w:rPr>
                <w:rFonts w:ascii="Times New Roman" w:hAnsi="Times New Roman" w:cs="Times New Roman"/>
                <w:color w:val="000000"/>
                <w:sz w:val="20"/>
                <w:szCs w:val="20"/>
              </w:rPr>
              <w:t xml:space="preserve">Фактичне місцезнаходження </w:t>
            </w:r>
            <w:r w:rsidR="00A246CC" w:rsidRPr="00E142C1">
              <w:rPr>
                <w:rFonts w:ascii="Times New Roman" w:hAnsi="Times New Roman" w:cs="Times New Roman"/>
                <w:color w:val="000000"/>
                <w:sz w:val="20"/>
                <w:szCs w:val="20"/>
              </w:rPr>
              <w:t xml:space="preserve">та </w:t>
            </w:r>
            <w:r w:rsidR="00E142C1" w:rsidRPr="00E142C1">
              <w:rPr>
                <w:rFonts w:ascii="Times New Roman" w:hAnsi="Times New Roman" w:cs="Times New Roman"/>
                <w:color w:val="000000"/>
                <w:sz w:val="20"/>
                <w:szCs w:val="20"/>
              </w:rPr>
              <w:t xml:space="preserve">місцезнаходження </w:t>
            </w:r>
            <w:r w:rsidRPr="00E142C1">
              <w:rPr>
                <w:rFonts w:ascii="Times New Roman" w:hAnsi="Times New Roman" w:cs="Times New Roman"/>
                <w:color w:val="000000"/>
                <w:sz w:val="20"/>
                <w:szCs w:val="20"/>
              </w:rPr>
              <w:t>з Єдиного державного реєстру юридичних осіб, фізичних осіб - підприємців та громадських формувань</w:t>
            </w:r>
          </w:p>
        </w:tc>
        <w:tc>
          <w:tcPr>
            <w:tcW w:w="4678" w:type="dxa"/>
          </w:tcPr>
          <w:p w:rsidR="00BE7061" w:rsidRPr="00E142C1" w:rsidRDefault="00BE7061" w:rsidP="00077DA6">
            <w:pPr>
              <w:jc w:val="both"/>
              <w:rPr>
                <w:rFonts w:ascii="Times New Roman" w:hAnsi="Times New Roman" w:cs="Times New Roman"/>
                <w:sz w:val="20"/>
                <w:szCs w:val="20"/>
              </w:rPr>
            </w:pPr>
          </w:p>
        </w:tc>
      </w:tr>
      <w:tr w:rsidR="00BE7061" w:rsidRPr="00E142C1" w:rsidTr="008B04E5">
        <w:tc>
          <w:tcPr>
            <w:tcW w:w="279" w:type="dxa"/>
            <w:vAlign w:val="center"/>
          </w:tcPr>
          <w:p w:rsidR="00BE7061" w:rsidRPr="00E142C1" w:rsidRDefault="00BE7061" w:rsidP="00077DA6">
            <w:pPr>
              <w:jc w:val="center"/>
              <w:rPr>
                <w:rFonts w:ascii="Times New Roman" w:hAnsi="Times New Roman" w:cs="Times New Roman"/>
              </w:rPr>
            </w:pPr>
            <w:r w:rsidRPr="00E142C1">
              <w:rPr>
                <w:rFonts w:ascii="Times New Roman" w:hAnsi="Times New Roman" w:cs="Times New Roman"/>
              </w:rPr>
              <w:t>4.</w:t>
            </w:r>
          </w:p>
        </w:tc>
        <w:tc>
          <w:tcPr>
            <w:tcW w:w="4394" w:type="dxa"/>
          </w:tcPr>
          <w:p w:rsidR="00BE7061" w:rsidRPr="00E142C1" w:rsidRDefault="00BE7061" w:rsidP="00077DA6">
            <w:pPr>
              <w:jc w:val="both"/>
              <w:rPr>
                <w:rFonts w:ascii="Times New Roman" w:hAnsi="Times New Roman" w:cs="Times New Roman"/>
                <w:sz w:val="20"/>
                <w:szCs w:val="20"/>
              </w:rPr>
            </w:pPr>
            <w:r w:rsidRPr="00E142C1">
              <w:rPr>
                <w:rFonts w:ascii="Times New Roman" w:hAnsi="Times New Roman" w:cs="Times New Roman"/>
                <w:color w:val="000000"/>
                <w:sz w:val="20"/>
                <w:szCs w:val="20"/>
              </w:rPr>
              <w:t xml:space="preserve">Інформація про внесення відомостей щодо Замовника до реєстру </w:t>
            </w:r>
            <w:r w:rsidR="00A63D3F" w:rsidRPr="00E142C1">
              <w:rPr>
                <w:rFonts w:ascii="Times New Roman" w:hAnsi="Times New Roman" w:cs="Times New Roman"/>
                <w:color w:val="000000"/>
                <w:sz w:val="20"/>
                <w:szCs w:val="20"/>
              </w:rPr>
              <w:t>операторів електронних комунікацій, постачальників електронних комунікаційних послуг</w:t>
            </w:r>
            <w:r w:rsidR="00A63D3F" w:rsidRPr="00E142C1">
              <w:rPr>
                <w:rFonts w:ascii="Times New Roman" w:hAnsi="Times New Roman" w:cs="Times New Roman"/>
                <w:color w:val="293A55"/>
                <w:sz w:val="20"/>
                <w:szCs w:val="20"/>
                <w:shd w:val="clear" w:color="auto" w:fill="FFFFFF"/>
              </w:rPr>
              <w:t xml:space="preserve"> </w:t>
            </w:r>
          </w:p>
        </w:tc>
        <w:tc>
          <w:tcPr>
            <w:tcW w:w="4678" w:type="dxa"/>
          </w:tcPr>
          <w:p w:rsidR="00BE7061" w:rsidRPr="00E142C1" w:rsidRDefault="00BE7061" w:rsidP="00077DA6">
            <w:pPr>
              <w:jc w:val="both"/>
              <w:rPr>
                <w:rFonts w:ascii="Times New Roman" w:hAnsi="Times New Roman" w:cs="Times New Roman"/>
                <w:sz w:val="20"/>
                <w:szCs w:val="20"/>
              </w:rPr>
            </w:pPr>
          </w:p>
        </w:tc>
      </w:tr>
      <w:tr w:rsidR="00BE7061" w:rsidRPr="00E142C1" w:rsidTr="008B04E5">
        <w:tc>
          <w:tcPr>
            <w:tcW w:w="279" w:type="dxa"/>
            <w:vAlign w:val="center"/>
          </w:tcPr>
          <w:p w:rsidR="00BE7061" w:rsidRPr="00E142C1" w:rsidRDefault="00BE7061" w:rsidP="00077DA6">
            <w:pPr>
              <w:jc w:val="center"/>
              <w:rPr>
                <w:rFonts w:ascii="Times New Roman" w:hAnsi="Times New Roman" w:cs="Times New Roman"/>
              </w:rPr>
            </w:pPr>
            <w:r w:rsidRPr="00E142C1">
              <w:rPr>
                <w:rFonts w:ascii="Times New Roman" w:hAnsi="Times New Roman" w:cs="Times New Roman"/>
              </w:rPr>
              <w:t>5.</w:t>
            </w:r>
          </w:p>
        </w:tc>
        <w:tc>
          <w:tcPr>
            <w:tcW w:w="4394" w:type="dxa"/>
          </w:tcPr>
          <w:p w:rsidR="00BE7061" w:rsidRPr="00E142C1" w:rsidRDefault="00BE7061" w:rsidP="00077DA6">
            <w:pPr>
              <w:jc w:val="both"/>
              <w:rPr>
                <w:rFonts w:ascii="Times New Roman" w:hAnsi="Times New Roman" w:cs="Times New Roman"/>
                <w:sz w:val="20"/>
                <w:szCs w:val="20"/>
              </w:rPr>
            </w:pPr>
            <w:r w:rsidRPr="00E142C1">
              <w:rPr>
                <w:rFonts w:ascii="Times New Roman" w:hAnsi="Times New Roman" w:cs="Times New Roman"/>
                <w:color w:val="000000"/>
                <w:sz w:val="20"/>
                <w:szCs w:val="20"/>
              </w:rPr>
              <w:t>Адреса електронної пошти</w:t>
            </w:r>
          </w:p>
        </w:tc>
        <w:tc>
          <w:tcPr>
            <w:tcW w:w="4678" w:type="dxa"/>
          </w:tcPr>
          <w:p w:rsidR="00BE7061" w:rsidRPr="00E142C1" w:rsidRDefault="00BE7061" w:rsidP="00077DA6">
            <w:pPr>
              <w:jc w:val="both"/>
              <w:rPr>
                <w:rFonts w:ascii="Times New Roman" w:hAnsi="Times New Roman" w:cs="Times New Roman"/>
                <w:sz w:val="20"/>
                <w:szCs w:val="20"/>
              </w:rPr>
            </w:pPr>
          </w:p>
        </w:tc>
      </w:tr>
      <w:tr w:rsidR="00BE7061" w:rsidRPr="00E142C1" w:rsidTr="008B04E5">
        <w:tc>
          <w:tcPr>
            <w:tcW w:w="279" w:type="dxa"/>
            <w:vAlign w:val="center"/>
          </w:tcPr>
          <w:p w:rsidR="00BE7061" w:rsidRPr="00E142C1" w:rsidRDefault="00BE7061" w:rsidP="00077DA6">
            <w:pPr>
              <w:jc w:val="center"/>
              <w:rPr>
                <w:rFonts w:ascii="Times New Roman" w:hAnsi="Times New Roman" w:cs="Times New Roman"/>
              </w:rPr>
            </w:pPr>
            <w:r w:rsidRPr="00E142C1">
              <w:rPr>
                <w:rFonts w:ascii="Times New Roman" w:hAnsi="Times New Roman" w:cs="Times New Roman"/>
              </w:rPr>
              <w:t>6.</w:t>
            </w:r>
          </w:p>
        </w:tc>
        <w:tc>
          <w:tcPr>
            <w:tcW w:w="4394" w:type="dxa"/>
          </w:tcPr>
          <w:p w:rsidR="00BE7061" w:rsidRPr="00E142C1" w:rsidRDefault="00BE7061" w:rsidP="00077DA6">
            <w:pPr>
              <w:jc w:val="both"/>
              <w:rPr>
                <w:rFonts w:ascii="Times New Roman" w:hAnsi="Times New Roman" w:cs="Times New Roman"/>
                <w:sz w:val="20"/>
                <w:szCs w:val="20"/>
              </w:rPr>
            </w:pPr>
            <w:r w:rsidRPr="00E142C1">
              <w:rPr>
                <w:rFonts w:ascii="Times New Roman" w:hAnsi="Times New Roman" w:cs="Times New Roman"/>
                <w:color w:val="000000"/>
                <w:sz w:val="20"/>
                <w:szCs w:val="20"/>
              </w:rPr>
              <w:t>Номери телефонів</w:t>
            </w:r>
          </w:p>
        </w:tc>
        <w:tc>
          <w:tcPr>
            <w:tcW w:w="4678" w:type="dxa"/>
          </w:tcPr>
          <w:p w:rsidR="00BE7061" w:rsidRPr="00E142C1" w:rsidRDefault="00BE7061" w:rsidP="00077DA6">
            <w:pPr>
              <w:jc w:val="both"/>
              <w:rPr>
                <w:rFonts w:ascii="Times New Roman" w:hAnsi="Times New Roman" w:cs="Times New Roman"/>
                <w:sz w:val="20"/>
                <w:szCs w:val="20"/>
              </w:rPr>
            </w:pPr>
          </w:p>
        </w:tc>
      </w:tr>
      <w:tr w:rsidR="00BE7061" w:rsidRPr="00E142C1" w:rsidTr="008B04E5">
        <w:tc>
          <w:tcPr>
            <w:tcW w:w="279" w:type="dxa"/>
            <w:vAlign w:val="center"/>
          </w:tcPr>
          <w:p w:rsidR="00BE7061" w:rsidRPr="00E142C1" w:rsidRDefault="00BE7061" w:rsidP="00077DA6">
            <w:pPr>
              <w:jc w:val="center"/>
              <w:rPr>
                <w:rFonts w:ascii="Times New Roman" w:hAnsi="Times New Roman" w:cs="Times New Roman"/>
              </w:rPr>
            </w:pPr>
            <w:r w:rsidRPr="00E142C1">
              <w:rPr>
                <w:rFonts w:ascii="Times New Roman" w:hAnsi="Times New Roman" w:cs="Times New Roman"/>
              </w:rPr>
              <w:t>7.</w:t>
            </w:r>
          </w:p>
        </w:tc>
        <w:tc>
          <w:tcPr>
            <w:tcW w:w="4394" w:type="dxa"/>
          </w:tcPr>
          <w:p w:rsidR="00BE7061" w:rsidRPr="00E142C1" w:rsidRDefault="00E142C1" w:rsidP="00077DA6">
            <w:pPr>
              <w:jc w:val="both"/>
              <w:rPr>
                <w:rFonts w:ascii="Times New Roman" w:hAnsi="Times New Roman" w:cs="Times New Roman"/>
                <w:sz w:val="20"/>
                <w:szCs w:val="20"/>
              </w:rPr>
            </w:pPr>
            <w:r w:rsidRPr="00E142C1">
              <w:rPr>
                <w:rFonts w:ascii="Times New Roman" w:hAnsi="Times New Roman" w:cs="Times New Roman"/>
                <w:sz w:val="20"/>
                <w:szCs w:val="20"/>
              </w:rPr>
              <w:t>С</w:t>
            </w:r>
            <w:r w:rsidR="00BE7061" w:rsidRPr="00E142C1">
              <w:rPr>
                <w:rFonts w:ascii="Times New Roman" w:hAnsi="Times New Roman" w:cs="Times New Roman"/>
                <w:sz w:val="20"/>
                <w:szCs w:val="20"/>
              </w:rPr>
              <w:t>хема</w:t>
            </w:r>
            <w:r w:rsidR="00AC5756" w:rsidRPr="00E142C1">
              <w:rPr>
                <w:rFonts w:ascii="Times New Roman" w:hAnsi="Times New Roman" w:cs="Times New Roman"/>
                <w:sz w:val="20"/>
                <w:szCs w:val="20"/>
              </w:rPr>
              <w:t>/картограма</w:t>
            </w:r>
            <w:r w:rsidR="00BE7061" w:rsidRPr="00E142C1">
              <w:rPr>
                <w:rFonts w:ascii="Times New Roman" w:hAnsi="Times New Roman" w:cs="Times New Roman"/>
                <w:sz w:val="20"/>
                <w:szCs w:val="20"/>
              </w:rPr>
              <w:t xml:space="preserve"> розміщення </w:t>
            </w:r>
            <w:r w:rsidR="003509B0" w:rsidRPr="00E142C1">
              <w:rPr>
                <w:rFonts w:ascii="Times New Roman" w:hAnsi="Times New Roman" w:cs="Times New Roman"/>
                <w:sz w:val="20"/>
                <w:szCs w:val="20"/>
              </w:rPr>
              <w:t xml:space="preserve">технічних засобів електронних комунікацій </w:t>
            </w:r>
            <w:r w:rsidR="00BE7061" w:rsidRPr="00E142C1">
              <w:rPr>
                <w:rFonts w:ascii="Times New Roman" w:hAnsi="Times New Roman" w:cs="Times New Roman"/>
                <w:sz w:val="20"/>
                <w:szCs w:val="20"/>
              </w:rPr>
              <w:t>на опорах зовнішнього освітлення (із зазначенням кількості опор зовнішнього освітлення, на яких заплановано їх розміщення</w:t>
            </w:r>
            <w:r w:rsidR="00AC5756" w:rsidRPr="00E142C1">
              <w:rPr>
                <w:rFonts w:ascii="Times New Roman" w:hAnsi="Times New Roman" w:cs="Times New Roman"/>
                <w:sz w:val="20"/>
                <w:szCs w:val="20"/>
              </w:rPr>
              <w:t xml:space="preserve">/ фактично </w:t>
            </w:r>
            <w:r w:rsidR="001E596F" w:rsidRPr="00E142C1">
              <w:rPr>
                <w:rFonts w:ascii="Times New Roman" w:hAnsi="Times New Roman" w:cs="Times New Roman"/>
                <w:sz w:val="20"/>
                <w:szCs w:val="20"/>
              </w:rPr>
              <w:t>розміщен</w:t>
            </w:r>
            <w:r w:rsidR="00AC5756" w:rsidRPr="00E142C1">
              <w:rPr>
                <w:rFonts w:ascii="Times New Roman" w:hAnsi="Times New Roman" w:cs="Times New Roman"/>
                <w:sz w:val="20"/>
                <w:szCs w:val="20"/>
              </w:rPr>
              <w:t>их</w:t>
            </w:r>
            <w:r w:rsidR="001E596F" w:rsidRPr="00E142C1">
              <w:rPr>
                <w:rFonts w:ascii="Times New Roman" w:hAnsi="Times New Roman" w:cs="Times New Roman"/>
                <w:sz w:val="20"/>
                <w:szCs w:val="20"/>
              </w:rPr>
              <w:t xml:space="preserve"> на умовах договору</w:t>
            </w:r>
            <w:r w:rsidR="007E49A3" w:rsidRPr="00E142C1">
              <w:rPr>
                <w:rFonts w:ascii="Times New Roman" w:hAnsi="Times New Roman" w:cs="Times New Roman"/>
                <w:sz w:val="20"/>
                <w:szCs w:val="20"/>
              </w:rPr>
              <w:t>№__/СВМ від _____</w:t>
            </w:r>
            <w:r w:rsidR="001E596F" w:rsidRPr="00E142C1">
              <w:rPr>
                <w:rFonts w:ascii="Times New Roman" w:hAnsi="Times New Roman" w:cs="Times New Roman"/>
                <w:sz w:val="20"/>
                <w:szCs w:val="20"/>
              </w:rPr>
              <w:t xml:space="preserve">, </w:t>
            </w:r>
            <w:r w:rsidR="004C0CF5" w:rsidRPr="00E142C1">
              <w:rPr>
                <w:rFonts w:ascii="Times New Roman" w:hAnsi="Times New Roman" w:cs="Times New Roman"/>
                <w:sz w:val="20"/>
                <w:szCs w:val="20"/>
              </w:rPr>
              <w:t xml:space="preserve">що </w:t>
            </w:r>
            <w:r w:rsidR="007E49A3" w:rsidRPr="00E142C1">
              <w:rPr>
                <w:rFonts w:ascii="Times New Roman" w:hAnsi="Times New Roman" w:cs="Times New Roman"/>
                <w:sz w:val="20"/>
                <w:szCs w:val="20"/>
              </w:rPr>
              <w:t>припиняється шляхом новації</w:t>
            </w:r>
            <w:r w:rsidR="001E596F" w:rsidRPr="00E142C1">
              <w:rPr>
                <w:rFonts w:ascii="Times New Roman" w:hAnsi="Times New Roman" w:cs="Times New Roman"/>
                <w:sz w:val="20"/>
                <w:szCs w:val="20"/>
              </w:rPr>
              <w:t>)</w:t>
            </w:r>
            <w:r w:rsidR="00BE7061" w:rsidRPr="00E142C1">
              <w:rPr>
                <w:rFonts w:ascii="Times New Roman" w:hAnsi="Times New Roman" w:cs="Times New Roman"/>
                <w:sz w:val="20"/>
                <w:szCs w:val="20"/>
              </w:rPr>
              <w:t xml:space="preserve"> та перелік </w:t>
            </w:r>
            <w:r w:rsidR="003509B0" w:rsidRPr="00E142C1">
              <w:rPr>
                <w:rFonts w:ascii="Times New Roman" w:hAnsi="Times New Roman" w:cs="Times New Roman"/>
                <w:sz w:val="20"/>
                <w:szCs w:val="20"/>
              </w:rPr>
              <w:t>технічних засобів електронних комунікацій</w:t>
            </w:r>
            <w:r w:rsidR="00BE7061" w:rsidRPr="00E142C1">
              <w:rPr>
                <w:rFonts w:ascii="Times New Roman" w:hAnsi="Times New Roman" w:cs="Times New Roman"/>
                <w:sz w:val="20"/>
                <w:szCs w:val="20"/>
              </w:rPr>
              <w:t>, які заплановано розмістити на кожній опорі зовнішнього освітлення</w:t>
            </w:r>
            <w:r w:rsidR="001E596F" w:rsidRPr="00E142C1">
              <w:rPr>
                <w:rFonts w:ascii="Times New Roman" w:hAnsi="Times New Roman" w:cs="Times New Roman"/>
                <w:sz w:val="20"/>
                <w:szCs w:val="20"/>
              </w:rPr>
              <w:t xml:space="preserve"> (окремо зазначити </w:t>
            </w:r>
            <w:r w:rsidR="004C0CF5" w:rsidRPr="00E142C1">
              <w:rPr>
                <w:rFonts w:ascii="Times New Roman" w:hAnsi="Times New Roman" w:cs="Times New Roman"/>
                <w:sz w:val="20"/>
                <w:szCs w:val="20"/>
              </w:rPr>
              <w:t xml:space="preserve">про </w:t>
            </w:r>
            <w:r w:rsidR="001E596F" w:rsidRPr="00E142C1">
              <w:rPr>
                <w:rFonts w:ascii="Times New Roman" w:hAnsi="Times New Roman" w:cs="Times New Roman"/>
                <w:sz w:val="20"/>
                <w:szCs w:val="20"/>
              </w:rPr>
              <w:t xml:space="preserve">фактично розміщені на умовах </w:t>
            </w:r>
            <w:r w:rsidR="007E49A3" w:rsidRPr="00E142C1">
              <w:rPr>
                <w:rFonts w:ascii="Times New Roman" w:hAnsi="Times New Roman" w:cs="Times New Roman"/>
                <w:sz w:val="20"/>
                <w:szCs w:val="20"/>
              </w:rPr>
              <w:t>договору№__/СВМ від _____, що припиняється шляхом новації</w:t>
            </w:r>
            <w:r w:rsidR="001E596F" w:rsidRPr="00E142C1">
              <w:rPr>
                <w:rFonts w:ascii="Times New Roman" w:hAnsi="Times New Roman" w:cs="Times New Roman"/>
                <w:sz w:val="20"/>
                <w:szCs w:val="20"/>
              </w:rPr>
              <w:t>)</w:t>
            </w:r>
          </w:p>
        </w:tc>
        <w:tc>
          <w:tcPr>
            <w:tcW w:w="4678" w:type="dxa"/>
          </w:tcPr>
          <w:p w:rsidR="00BE7061" w:rsidRPr="00E142C1" w:rsidRDefault="00BE7061" w:rsidP="00077DA6">
            <w:pPr>
              <w:jc w:val="both"/>
              <w:rPr>
                <w:rFonts w:ascii="Times New Roman" w:hAnsi="Times New Roman" w:cs="Times New Roman"/>
                <w:sz w:val="20"/>
                <w:szCs w:val="20"/>
              </w:rPr>
            </w:pPr>
          </w:p>
        </w:tc>
      </w:tr>
      <w:tr w:rsidR="00BE7061" w:rsidRPr="00E142C1" w:rsidTr="008B04E5">
        <w:tc>
          <w:tcPr>
            <w:tcW w:w="279" w:type="dxa"/>
            <w:vAlign w:val="center"/>
          </w:tcPr>
          <w:p w:rsidR="00BE7061" w:rsidRPr="00E142C1" w:rsidRDefault="003509B0" w:rsidP="00077DA6">
            <w:pPr>
              <w:jc w:val="center"/>
              <w:rPr>
                <w:rFonts w:ascii="Times New Roman" w:hAnsi="Times New Roman" w:cs="Times New Roman"/>
                <w:sz w:val="20"/>
                <w:szCs w:val="20"/>
              </w:rPr>
            </w:pPr>
            <w:r w:rsidRPr="00E142C1">
              <w:rPr>
                <w:rFonts w:ascii="Times New Roman" w:hAnsi="Times New Roman" w:cs="Times New Roman"/>
                <w:sz w:val="20"/>
                <w:szCs w:val="20"/>
              </w:rPr>
              <w:t>8</w:t>
            </w:r>
            <w:r w:rsidR="00BE7061" w:rsidRPr="00E142C1">
              <w:rPr>
                <w:rFonts w:ascii="Times New Roman" w:hAnsi="Times New Roman" w:cs="Times New Roman"/>
                <w:sz w:val="20"/>
                <w:szCs w:val="20"/>
              </w:rPr>
              <w:t>.</w:t>
            </w:r>
          </w:p>
        </w:tc>
        <w:tc>
          <w:tcPr>
            <w:tcW w:w="4394" w:type="dxa"/>
          </w:tcPr>
          <w:p w:rsidR="00BE7061" w:rsidRPr="00E142C1" w:rsidRDefault="00BE7061" w:rsidP="00077DA6">
            <w:pPr>
              <w:jc w:val="both"/>
              <w:rPr>
                <w:rFonts w:ascii="Times New Roman" w:hAnsi="Times New Roman" w:cs="Times New Roman"/>
                <w:sz w:val="20"/>
                <w:szCs w:val="20"/>
              </w:rPr>
            </w:pPr>
            <w:r w:rsidRPr="00E142C1">
              <w:rPr>
                <w:rFonts w:ascii="Times New Roman" w:hAnsi="Times New Roman" w:cs="Times New Roman"/>
                <w:color w:val="000000"/>
                <w:sz w:val="20"/>
                <w:szCs w:val="20"/>
              </w:rPr>
              <w:t>Копія довіреності, якщо за</w:t>
            </w:r>
            <w:r w:rsidR="00E142C1" w:rsidRPr="00E142C1">
              <w:rPr>
                <w:rFonts w:ascii="Times New Roman" w:hAnsi="Times New Roman" w:cs="Times New Roman"/>
                <w:color w:val="000000"/>
                <w:sz w:val="20"/>
                <w:szCs w:val="20"/>
              </w:rPr>
              <w:t xml:space="preserve">пит/пропозиція </w:t>
            </w:r>
            <w:r w:rsidRPr="00E142C1">
              <w:rPr>
                <w:rFonts w:ascii="Times New Roman" w:hAnsi="Times New Roman" w:cs="Times New Roman"/>
                <w:color w:val="000000"/>
                <w:sz w:val="20"/>
                <w:szCs w:val="20"/>
              </w:rPr>
              <w:t xml:space="preserve"> підписана </w:t>
            </w:r>
            <w:r w:rsidR="00E142C1" w:rsidRPr="00E142C1">
              <w:rPr>
                <w:rFonts w:ascii="Times New Roman" w:hAnsi="Times New Roman" w:cs="Times New Roman"/>
                <w:color w:val="000000"/>
                <w:sz w:val="20"/>
                <w:szCs w:val="20"/>
              </w:rPr>
              <w:t xml:space="preserve">не керівником, а іншою  </w:t>
            </w:r>
            <w:r w:rsidRPr="00E142C1">
              <w:rPr>
                <w:rFonts w:ascii="Times New Roman" w:hAnsi="Times New Roman" w:cs="Times New Roman"/>
                <w:color w:val="000000"/>
                <w:sz w:val="20"/>
                <w:szCs w:val="20"/>
              </w:rPr>
              <w:t>уповноважен</w:t>
            </w:r>
            <w:r w:rsidR="00E142C1" w:rsidRPr="00E142C1">
              <w:rPr>
                <w:rFonts w:ascii="Times New Roman" w:hAnsi="Times New Roman" w:cs="Times New Roman"/>
                <w:color w:val="000000"/>
                <w:sz w:val="20"/>
                <w:szCs w:val="20"/>
              </w:rPr>
              <w:t xml:space="preserve">ою особою від імені </w:t>
            </w:r>
            <w:r w:rsidRPr="00E142C1">
              <w:rPr>
                <w:rFonts w:ascii="Times New Roman" w:hAnsi="Times New Roman" w:cs="Times New Roman"/>
                <w:color w:val="000000"/>
                <w:sz w:val="20"/>
                <w:szCs w:val="20"/>
              </w:rPr>
              <w:t xml:space="preserve"> Замовника (для юридичної особи)</w:t>
            </w:r>
          </w:p>
        </w:tc>
        <w:tc>
          <w:tcPr>
            <w:tcW w:w="4678" w:type="dxa"/>
          </w:tcPr>
          <w:p w:rsidR="00BE7061" w:rsidRPr="00E142C1" w:rsidRDefault="00BE7061" w:rsidP="00077DA6">
            <w:pPr>
              <w:jc w:val="both"/>
              <w:rPr>
                <w:rFonts w:ascii="Times New Roman" w:hAnsi="Times New Roman" w:cs="Times New Roman"/>
                <w:sz w:val="20"/>
                <w:szCs w:val="20"/>
              </w:rPr>
            </w:pPr>
          </w:p>
        </w:tc>
      </w:tr>
      <w:tr w:rsidR="00BE7061" w:rsidRPr="00E142C1" w:rsidTr="008B04E5">
        <w:tc>
          <w:tcPr>
            <w:tcW w:w="279" w:type="dxa"/>
            <w:vAlign w:val="center"/>
          </w:tcPr>
          <w:p w:rsidR="00BE7061" w:rsidRPr="00E142C1" w:rsidRDefault="003509B0" w:rsidP="00077DA6">
            <w:pPr>
              <w:jc w:val="center"/>
              <w:rPr>
                <w:rFonts w:ascii="Times New Roman" w:hAnsi="Times New Roman" w:cs="Times New Roman"/>
                <w:sz w:val="20"/>
                <w:szCs w:val="20"/>
              </w:rPr>
            </w:pPr>
            <w:r w:rsidRPr="00E142C1">
              <w:rPr>
                <w:rFonts w:ascii="Times New Roman" w:hAnsi="Times New Roman" w:cs="Times New Roman"/>
                <w:sz w:val="20"/>
                <w:szCs w:val="20"/>
              </w:rPr>
              <w:t>9</w:t>
            </w:r>
            <w:r w:rsidR="00BE7061" w:rsidRPr="00E142C1">
              <w:rPr>
                <w:rFonts w:ascii="Times New Roman" w:hAnsi="Times New Roman" w:cs="Times New Roman"/>
                <w:sz w:val="20"/>
                <w:szCs w:val="20"/>
              </w:rPr>
              <w:t>.</w:t>
            </w:r>
          </w:p>
        </w:tc>
        <w:tc>
          <w:tcPr>
            <w:tcW w:w="4394" w:type="dxa"/>
          </w:tcPr>
          <w:p w:rsidR="00BE7061" w:rsidRPr="00E142C1" w:rsidRDefault="00A246CC" w:rsidP="00077DA6">
            <w:pPr>
              <w:jc w:val="both"/>
              <w:rPr>
                <w:rFonts w:ascii="Times New Roman" w:hAnsi="Times New Roman" w:cs="Times New Roman"/>
                <w:color w:val="000000"/>
                <w:sz w:val="20"/>
                <w:szCs w:val="20"/>
              </w:rPr>
            </w:pPr>
            <w:r w:rsidRPr="00E142C1">
              <w:rPr>
                <w:rFonts w:ascii="Times New Roman" w:hAnsi="Times New Roman" w:cs="Times New Roman"/>
                <w:color w:val="000000"/>
                <w:sz w:val="20"/>
                <w:szCs w:val="20"/>
              </w:rPr>
              <w:t>С</w:t>
            </w:r>
            <w:r w:rsidR="00BE7061" w:rsidRPr="00E142C1">
              <w:rPr>
                <w:rFonts w:ascii="Times New Roman" w:hAnsi="Times New Roman" w:cs="Times New Roman"/>
                <w:color w:val="000000"/>
                <w:sz w:val="20"/>
                <w:szCs w:val="20"/>
              </w:rPr>
              <w:t>посіб отримання (поштою, телефаксом, електронною поштою тощо) інформації про об'єкт будівництва (у разі потреби)</w:t>
            </w:r>
          </w:p>
        </w:tc>
        <w:tc>
          <w:tcPr>
            <w:tcW w:w="4678" w:type="dxa"/>
          </w:tcPr>
          <w:p w:rsidR="00BE7061" w:rsidRPr="00E142C1" w:rsidRDefault="00BE7061" w:rsidP="00077DA6">
            <w:pPr>
              <w:jc w:val="both"/>
              <w:rPr>
                <w:rFonts w:ascii="Times New Roman" w:hAnsi="Times New Roman" w:cs="Times New Roman"/>
                <w:sz w:val="20"/>
                <w:szCs w:val="20"/>
              </w:rPr>
            </w:pPr>
          </w:p>
        </w:tc>
      </w:tr>
      <w:tr w:rsidR="00AC3A15" w:rsidRPr="00E142C1" w:rsidTr="008B04E5">
        <w:tc>
          <w:tcPr>
            <w:tcW w:w="279" w:type="dxa"/>
            <w:vAlign w:val="center"/>
          </w:tcPr>
          <w:p w:rsidR="00AC3A15" w:rsidRPr="00E142C1" w:rsidRDefault="00AC3A15" w:rsidP="00077DA6">
            <w:pPr>
              <w:jc w:val="center"/>
              <w:rPr>
                <w:rFonts w:ascii="Times New Roman" w:hAnsi="Times New Roman" w:cs="Times New Roman"/>
                <w:sz w:val="20"/>
                <w:szCs w:val="20"/>
              </w:rPr>
            </w:pPr>
            <w:r w:rsidRPr="00E142C1">
              <w:rPr>
                <w:rFonts w:ascii="Times New Roman" w:hAnsi="Times New Roman" w:cs="Times New Roman"/>
                <w:sz w:val="20"/>
                <w:szCs w:val="20"/>
              </w:rPr>
              <w:t>10.</w:t>
            </w:r>
          </w:p>
        </w:tc>
        <w:tc>
          <w:tcPr>
            <w:tcW w:w="4394" w:type="dxa"/>
          </w:tcPr>
          <w:p w:rsidR="00AC3A15" w:rsidRPr="00E142C1" w:rsidRDefault="00A246CC" w:rsidP="00077DA6">
            <w:pPr>
              <w:jc w:val="both"/>
              <w:rPr>
                <w:rFonts w:ascii="Times New Roman" w:hAnsi="Times New Roman" w:cs="Times New Roman"/>
                <w:color w:val="000000"/>
                <w:sz w:val="20"/>
                <w:szCs w:val="20"/>
              </w:rPr>
            </w:pPr>
            <w:r w:rsidRPr="00E142C1">
              <w:rPr>
                <w:rFonts w:ascii="Times New Roman" w:hAnsi="Times New Roman" w:cs="Times New Roman"/>
                <w:color w:val="000000"/>
                <w:sz w:val="20"/>
                <w:szCs w:val="20"/>
              </w:rPr>
              <w:t>Дата та час попереднього огляду об'єкта будівництва (або її частини) (у разі потреби)</w:t>
            </w:r>
          </w:p>
        </w:tc>
        <w:tc>
          <w:tcPr>
            <w:tcW w:w="4678" w:type="dxa"/>
          </w:tcPr>
          <w:p w:rsidR="00AC3A15" w:rsidRPr="00E142C1" w:rsidRDefault="00AC3A15" w:rsidP="00077DA6">
            <w:pPr>
              <w:jc w:val="both"/>
              <w:rPr>
                <w:rFonts w:ascii="Times New Roman" w:hAnsi="Times New Roman" w:cs="Times New Roman"/>
                <w:sz w:val="20"/>
                <w:szCs w:val="20"/>
              </w:rPr>
            </w:pPr>
          </w:p>
        </w:tc>
      </w:tr>
      <w:tr w:rsidR="00E142C1" w:rsidRPr="00E142C1" w:rsidTr="00B31D25">
        <w:tc>
          <w:tcPr>
            <w:tcW w:w="4673" w:type="dxa"/>
            <w:gridSpan w:val="2"/>
            <w:vAlign w:val="center"/>
          </w:tcPr>
          <w:p w:rsidR="00E142C1" w:rsidRPr="00E142C1" w:rsidRDefault="00E142C1" w:rsidP="00E142C1">
            <w:pPr>
              <w:jc w:val="right"/>
              <w:rPr>
                <w:rFonts w:ascii="Times New Roman" w:hAnsi="Times New Roman" w:cs="Times New Roman"/>
                <w:color w:val="000000"/>
                <w:sz w:val="20"/>
                <w:szCs w:val="20"/>
              </w:rPr>
            </w:pPr>
            <w:r w:rsidRPr="00E142C1">
              <w:rPr>
                <w:rFonts w:ascii="Times New Roman" w:hAnsi="Times New Roman" w:cs="Times New Roman"/>
                <w:color w:val="000000"/>
                <w:sz w:val="20"/>
                <w:szCs w:val="20"/>
              </w:rPr>
              <w:t xml:space="preserve">Всього </w:t>
            </w:r>
            <w:r w:rsidR="00583576">
              <w:rPr>
                <w:rFonts w:ascii="Times New Roman" w:hAnsi="Times New Roman" w:cs="Times New Roman"/>
                <w:color w:val="000000"/>
                <w:sz w:val="20"/>
                <w:szCs w:val="20"/>
              </w:rPr>
              <w:t xml:space="preserve">документів </w:t>
            </w:r>
            <w:r w:rsidRPr="00E142C1">
              <w:rPr>
                <w:rFonts w:ascii="Times New Roman" w:hAnsi="Times New Roman" w:cs="Times New Roman"/>
                <w:color w:val="000000"/>
                <w:sz w:val="20"/>
                <w:szCs w:val="20"/>
              </w:rPr>
              <w:t>на окремих аркушах:</w:t>
            </w:r>
          </w:p>
        </w:tc>
        <w:tc>
          <w:tcPr>
            <w:tcW w:w="4678" w:type="dxa"/>
          </w:tcPr>
          <w:p w:rsidR="00E142C1" w:rsidRPr="00E142C1" w:rsidRDefault="00E142C1" w:rsidP="00077DA6">
            <w:pPr>
              <w:jc w:val="both"/>
              <w:rPr>
                <w:rFonts w:ascii="Times New Roman" w:hAnsi="Times New Roman" w:cs="Times New Roman"/>
                <w:sz w:val="20"/>
                <w:szCs w:val="20"/>
              </w:rPr>
            </w:pPr>
          </w:p>
        </w:tc>
      </w:tr>
    </w:tbl>
    <w:p w:rsidR="00BE7061" w:rsidRPr="00583576" w:rsidRDefault="00BE7061" w:rsidP="00BE7061">
      <w:pPr>
        <w:spacing w:after="0"/>
        <w:ind w:left="-284"/>
        <w:rPr>
          <w:rFonts w:ascii="Times New Roman" w:hAnsi="Times New Roman" w:cs="Times New Roman"/>
          <w:i/>
          <w:caps/>
          <w:color w:val="808080" w:themeColor="background1" w:themeShade="80"/>
          <w:sz w:val="16"/>
          <w:szCs w:val="16"/>
        </w:rPr>
      </w:pPr>
      <w:bookmarkStart w:id="1" w:name="26"/>
      <w:r w:rsidRPr="00583576">
        <w:rPr>
          <w:rFonts w:ascii="Times New Roman" w:hAnsi="Times New Roman" w:cs="Times New Roman"/>
          <w:i/>
          <w:caps/>
          <w:color w:val="808080" w:themeColor="background1" w:themeShade="80"/>
          <w:sz w:val="16"/>
          <w:szCs w:val="16"/>
          <w:u w:val="single"/>
        </w:rPr>
        <w:t>Примітка:</w:t>
      </w:r>
      <w:r w:rsidRPr="00583576">
        <w:rPr>
          <w:rFonts w:ascii="Times New Roman" w:hAnsi="Times New Roman" w:cs="Times New Roman"/>
          <w:i/>
          <w:caps/>
          <w:color w:val="808080" w:themeColor="background1" w:themeShade="80"/>
          <w:sz w:val="16"/>
          <w:szCs w:val="16"/>
        </w:rPr>
        <w:t xml:space="preserve"> </w:t>
      </w:r>
    </w:p>
    <w:p w:rsidR="003509B0" w:rsidRPr="00583576" w:rsidRDefault="003509B0" w:rsidP="003509B0">
      <w:pPr>
        <w:numPr>
          <w:ilvl w:val="0"/>
          <w:numId w:val="1"/>
        </w:numPr>
        <w:spacing w:line="288" w:lineRule="auto"/>
        <w:ind w:left="284" w:hanging="357"/>
        <w:contextualSpacing/>
        <w:jc w:val="both"/>
        <w:rPr>
          <w:rFonts w:ascii="Times New Roman" w:hAnsi="Times New Roman" w:cs="Times New Roman"/>
          <w:bCs/>
          <w:i/>
          <w:color w:val="808080" w:themeColor="background1" w:themeShade="80"/>
          <w:sz w:val="16"/>
          <w:szCs w:val="16"/>
        </w:rPr>
      </w:pPr>
      <w:r w:rsidRPr="00583576">
        <w:rPr>
          <w:rFonts w:ascii="Times New Roman" w:hAnsi="Times New Roman" w:cs="Times New Roman"/>
          <w:b/>
          <w:i/>
          <w:color w:val="808080" w:themeColor="background1" w:themeShade="80"/>
          <w:sz w:val="16"/>
          <w:szCs w:val="16"/>
          <w:u w:val="single"/>
        </w:rPr>
        <w:t>Замовник доступу до інфраструктури об'єкта доступу</w:t>
      </w:r>
      <w:r w:rsidRPr="00583576">
        <w:rPr>
          <w:rFonts w:ascii="Times New Roman" w:hAnsi="Times New Roman" w:cs="Times New Roman"/>
          <w:bCs/>
          <w:i/>
          <w:color w:val="808080" w:themeColor="background1" w:themeShade="80"/>
          <w:sz w:val="16"/>
          <w:szCs w:val="16"/>
        </w:rPr>
        <w:t xml:space="preserve"> (далі - Замовник) - суб'єкт господарювання (оператор електронних комунікацій, постачальник електронних комунікаційних послуг або уповноважена ним особа), який звернувся чи має намір звернутися до власника інфраструктури об'єкта доступу із запитом про надання доступу до конкретного елемента інфраструктури об'єкта доступу або який уклав договір з доступу;</w:t>
      </w:r>
    </w:p>
    <w:p w:rsidR="00BE7061" w:rsidRPr="00583576" w:rsidRDefault="00BE7061" w:rsidP="003509B0">
      <w:pPr>
        <w:numPr>
          <w:ilvl w:val="0"/>
          <w:numId w:val="1"/>
        </w:numPr>
        <w:spacing w:line="288" w:lineRule="auto"/>
        <w:ind w:left="284" w:hanging="357"/>
        <w:contextualSpacing/>
        <w:jc w:val="both"/>
        <w:rPr>
          <w:rFonts w:ascii="Times New Roman" w:hAnsi="Times New Roman" w:cs="Times New Roman"/>
          <w:i/>
          <w:color w:val="808080" w:themeColor="background1" w:themeShade="80"/>
          <w:sz w:val="16"/>
          <w:szCs w:val="16"/>
        </w:rPr>
      </w:pPr>
      <w:r w:rsidRPr="00583576">
        <w:rPr>
          <w:rFonts w:ascii="Times New Roman" w:hAnsi="Times New Roman" w:cs="Times New Roman"/>
          <w:b/>
          <w:bCs/>
          <w:i/>
          <w:color w:val="808080" w:themeColor="background1" w:themeShade="80"/>
          <w:sz w:val="16"/>
          <w:szCs w:val="16"/>
          <w:u w:val="single"/>
        </w:rPr>
        <w:t xml:space="preserve">Технічні </w:t>
      </w:r>
      <w:r w:rsidR="003509B0" w:rsidRPr="00583576">
        <w:rPr>
          <w:rFonts w:ascii="Times New Roman" w:hAnsi="Times New Roman" w:cs="Times New Roman"/>
          <w:b/>
          <w:bCs/>
          <w:i/>
          <w:color w:val="808080" w:themeColor="background1" w:themeShade="80"/>
          <w:sz w:val="16"/>
          <w:szCs w:val="16"/>
          <w:u w:val="single"/>
        </w:rPr>
        <w:t>засоби електронних комунікацій</w:t>
      </w:r>
      <w:r w:rsidR="003509B0" w:rsidRPr="00583576">
        <w:rPr>
          <w:rFonts w:ascii="Times New Roman" w:hAnsi="Times New Roman" w:cs="Times New Roman"/>
          <w:i/>
          <w:color w:val="808080" w:themeColor="background1" w:themeShade="80"/>
          <w:sz w:val="16"/>
          <w:szCs w:val="16"/>
        </w:rPr>
        <w:t xml:space="preserve"> </w:t>
      </w:r>
      <w:r w:rsidRPr="00583576">
        <w:rPr>
          <w:rFonts w:ascii="Times New Roman" w:hAnsi="Times New Roman" w:cs="Times New Roman"/>
          <w:i/>
          <w:color w:val="808080" w:themeColor="background1" w:themeShade="80"/>
          <w:sz w:val="16"/>
          <w:szCs w:val="16"/>
        </w:rPr>
        <w:t xml:space="preserve">- </w:t>
      </w:r>
      <w:r w:rsidR="00DB2A88" w:rsidRPr="00583576">
        <w:rPr>
          <w:rFonts w:ascii="Times New Roman" w:hAnsi="Times New Roman" w:cs="Times New Roman"/>
          <w:i/>
          <w:color w:val="808080" w:themeColor="background1" w:themeShade="80"/>
          <w:sz w:val="16"/>
          <w:szCs w:val="16"/>
        </w:rPr>
        <w:t xml:space="preserve">у тому числі із встановленим програмним забезпеченням, станційні та лінійні споруди, призначені для організації електронних комунікаційних мереж </w:t>
      </w:r>
      <w:r w:rsidRPr="00583576">
        <w:rPr>
          <w:rFonts w:ascii="Times New Roman" w:hAnsi="Times New Roman" w:cs="Times New Roman"/>
          <w:i/>
          <w:color w:val="808080" w:themeColor="background1" w:themeShade="80"/>
          <w:sz w:val="16"/>
          <w:szCs w:val="16"/>
        </w:rPr>
        <w:t xml:space="preserve">(Закон України «Про </w:t>
      </w:r>
      <w:r w:rsidR="00DB2A88" w:rsidRPr="00583576">
        <w:rPr>
          <w:rFonts w:ascii="Times New Roman" w:hAnsi="Times New Roman" w:cs="Times New Roman"/>
          <w:i/>
          <w:color w:val="808080" w:themeColor="background1" w:themeShade="80"/>
          <w:sz w:val="16"/>
          <w:szCs w:val="16"/>
        </w:rPr>
        <w:t xml:space="preserve">електронні </w:t>
      </w:r>
      <w:r w:rsidRPr="00583576">
        <w:rPr>
          <w:rFonts w:ascii="Times New Roman" w:hAnsi="Times New Roman" w:cs="Times New Roman"/>
          <w:i/>
          <w:color w:val="808080" w:themeColor="background1" w:themeShade="80"/>
          <w:sz w:val="16"/>
          <w:szCs w:val="16"/>
        </w:rPr>
        <w:t>комунікації»).</w:t>
      </w:r>
      <w:r w:rsidR="00DB2A88" w:rsidRPr="00583576">
        <w:rPr>
          <w:rFonts w:ascii="Times New Roman" w:hAnsi="Times New Roman" w:cs="Times New Roman"/>
          <w:i/>
          <w:color w:val="808080" w:themeColor="background1" w:themeShade="80"/>
          <w:sz w:val="16"/>
          <w:szCs w:val="16"/>
        </w:rPr>
        <w:t xml:space="preserve"> </w:t>
      </w:r>
    </w:p>
    <w:p w:rsidR="00DB2A88" w:rsidRPr="00583576" w:rsidRDefault="00BE7061" w:rsidP="00DB2A88">
      <w:pPr>
        <w:numPr>
          <w:ilvl w:val="0"/>
          <w:numId w:val="1"/>
        </w:numPr>
        <w:spacing w:line="288" w:lineRule="auto"/>
        <w:ind w:left="284" w:hanging="357"/>
        <w:contextualSpacing/>
        <w:jc w:val="both"/>
        <w:rPr>
          <w:rFonts w:ascii="Times New Roman" w:hAnsi="Times New Roman" w:cs="Times New Roman"/>
          <w:i/>
          <w:color w:val="808080" w:themeColor="background1" w:themeShade="80"/>
          <w:sz w:val="16"/>
          <w:szCs w:val="16"/>
        </w:rPr>
      </w:pPr>
      <w:r w:rsidRPr="00583576">
        <w:rPr>
          <w:rFonts w:ascii="Times New Roman" w:hAnsi="Times New Roman" w:cs="Times New Roman"/>
          <w:b/>
          <w:i/>
          <w:color w:val="808080" w:themeColor="background1" w:themeShade="80"/>
          <w:sz w:val="16"/>
          <w:szCs w:val="16"/>
          <w:u w:val="single"/>
        </w:rPr>
        <w:t>Транзит кабельних ліній</w:t>
      </w:r>
      <w:r w:rsidRPr="00583576">
        <w:rPr>
          <w:rFonts w:ascii="Times New Roman" w:hAnsi="Times New Roman" w:cs="Times New Roman"/>
          <w:i/>
          <w:color w:val="808080" w:themeColor="background1" w:themeShade="80"/>
          <w:sz w:val="16"/>
          <w:szCs w:val="16"/>
        </w:rPr>
        <w:t xml:space="preserve"> - прокладання електричних або оптичних кабелів зв'язку з використанням елементів інфраструктури об'єкта доступу без з'єднання з будинковою розподільною мережею цього об'єкта доступу (Закон України «Про доступ до об’єктів будівництва, транспорту, електроенергетики з метою розвитку </w:t>
      </w:r>
      <w:r w:rsidR="00DB2A88" w:rsidRPr="00583576">
        <w:rPr>
          <w:rFonts w:ascii="Times New Roman" w:hAnsi="Times New Roman" w:cs="Times New Roman"/>
          <w:i/>
          <w:color w:val="808080" w:themeColor="background1" w:themeShade="80"/>
          <w:sz w:val="16"/>
          <w:szCs w:val="16"/>
        </w:rPr>
        <w:t xml:space="preserve">електронних </w:t>
      </w:r>
      <w:r w:rsidRPr="00583576">
        <w:rPr>
          <w:rFonts w:ascii="Times New Roman" w:hAnsi="Times New Roman" w:cs="Times New Roman"/>
          <w:i/>
          <w:color w:val="808080" w:themeColor="background1" w:themeShade="80"/>
          <w:sz w:val="16"/>
          <w:szCs w:val="16"/>
        </w:rPr>
        <w:t>комунікаційних мереж»).</w:t>
      </w:r>
    </w:p>
    <w:p w:rsidR="00DB2A88" w:rsidRDefault="00DB2A88" w:rsidP="00DB2A88">
      <w:pPr>
        <w:numPr>
          <w:ilvl w:val="0"/>
          <w:numId w:val="1"/>
        </w:numPr>
        <w:spacing w:line="288" w:lineRule="auto"/>
        <w:ind w:left="284" w:hanging="357"/>
        <w:contextualSpacing/>
        <w:jc w:val="both"/>
        <w:rPr>
          <w:rFonts w:ascii="Times New Roman" w:hAnsi="Times New Roman" w:cs="Times New Roman"/>
          <w:bCs/>
          <w:i/>
          <w:color w:val="808080" w:themeColor="background1" w:themeShade="80"/>
          <w:sz w:val="16"/>
          <w:szCs w:val="16"/>
        </w:rPr>
      </w:pPr>
      <w:r w:rsidRPr="00583576">
        <w:rPr>
          <w:rFonts w:ascii="Times New Roman" w:hAnsi="Times New Roman" w:cs="Times New Roman"/>
          <w:bCs/>
          <w:i/>
          <w:color w:val="808080" w:themeColor="background1" w:themeShade="80"/>
          <w:sz w:val="16"/>
          <w:szCs w:val="16"/>
        </w:rPr>
        <w:t>Відповідно до</w:t>
      </w:r>
      <w:r w:rsidR="001E596F" w:rsidRPr="00583576">
        <w:rPr>
          <w:rFonts w:ascii="Times New Roman" w:hAnsi="Times New Roman" w:cs="Times New Roman"/>
          <w:bCs/>
          <w:i/>
          <w:color w:val="808080" w:themeColor="background1" w:themeShade="80"/>
          <w:sz w:val="16"/>
          <w:szCs w:val="16"/>
        </w:rPr>
        <w:t xml:space="preserve"> п.4</w:t>
      </w:r>
      <w:r w:rsidR="001E596F" w:rsidRPr="00583576">
        <w:rPr>
          <w:rFonts w:ascii="Times New Roman" w:hAnsi="Times New Roman" w:cs="Times New Roman"/>
          <w:bCs/>
          <w:i/>
          <w:color w:val="808080" w:themeColor="background1" w:themeShade="80"/>
          <w:sz w:val="16"/>
          <w:szCs w:val="16"/>
          <w:vertAlign w:val="superscript"/>
        </w:rPr>
        <w:t>2</w:t>
      </w:r>
      <w:r w:rsidR="001E596F" w:rsidRPr="00583576">
        <w:rPr>
          <w:rFonts w:ascii="Times New Roman" w:hAnsi="Times New Roman" w:cs="Times New Roman"/>
          <w:bCs/>
          <w:i/>
          <w:color w:val="808080" w:themeColor="background1" w:themeShade="80"/>
          <w:sz w:val="16"/>
          <w:szCs w:val="16"/>
        </w:rPr>
        <w:t xml:space="preserve"> розділу VI «Прикінцеві та перехідні положення» Закону України «Про доступ до об’єктів будівництва, транспорту, електроенергетики з метою розвитку електронних комунікаційних мереж»</w:t>
      </w:r>
      <w:r w:rsidR="001E596F" w:rsidRPr="00583576">
        <w:rPr>
          <w:rFonts w:ascii="Times New Roman" w:hAnsi="Times New Roman" w:cs="Times New Roman"/>
          <w:i/>
          <w:color w:val="808080" w:themeColor="background1" w:themeShade="80"/>
          <w:sz w:val="16"/>
          <w:szCs w:val="16"/>
        </w:rPr>
        <w:t xml:space="preserve"> </w:t>
      </w:r>
      <w:r w:rsidR="001E596F" w:rsidRPr="00583576">
        <w:rPr>
          <w:rFonts w:ascii="Times New Roman" w:hAnsi="Times New Roman" w:cs="Times New Roman"/>
          <w:b/>
          <w:i/>
          <w:color w:val="808080" w:themeColor="background1" w:themeShade="80"/>
          <w:sz w:val="16"/>
          <w:szCs w:val="16"/>
          <w:u w:val="single"/>
        </w:rPr>
        <w:t>п</w:t>
      </w:r>
      <w:r w:rsidRPr="00583576">
        <w:rPr>
          <w:rFonts w:ascii="Times New Roman" w:hAnsi="Times New Roman" w:cs="Times New Roman"/>
          <w:b/>
          <w:i/>
          <w:color w:val="808080" w:themeColor="background1" w:themeShade="80"/>
          <w:sz w:val="16"/>
          <w:szCs w:val="16"/>
          <w:u w:val="single"/>
        </w:rPr>
        <w:t>ід час дії воєнного чи надзвичайного стану в Україні або окремих її місцевостях та протягом одного року після його припинення чи скасування надання замовнику доступу до інфраструктури об'єкта доступу здійснюється без розроблення та видачі технічних умов з доступу та проектної документації з доступу</w:t>
      </w:r>
      <w:r w:rsidR="001E596F" w:rsidRPr="00583576">
        <w:rPr>
          <w:rFonts w:ascii="Times New Roman" w:hAnsi="Times New Roman" w:cs="Times New Roman"/>
          <w:bCs/>
          <w:i/>
          <w:color w:val="808080" w:themeColor="background1" w:themeShade="80"/>
          <w:sz w:val="16"/>
          <w:szCs w:val="16"/>
        </w:rPr>
        <w:t>.</w:t>
      </w:r>
      <w:r w:rsidRPr="00583576">
        <w:rPr>
          <w:rFonts w:ascii="Times New Roman" w:hAnsi="Times New Roman" w:cs="Times New Roman"/>
          <w:bCs/>
          <w:i/>
          <w:color w:val="808080" w:themeColor="background1" w:themeShade="80"/>
          <w:sz w:val="16"/>
          <w:szCs w:val="16"/>
        </w:rPr>
        <w:t xml:space="preserve"> </w:t>
      </w:r>
    </w:p>
    <w:p w:rsidR="00583576" w:rsidRPr="00583576" w:rsidRDefault="00583576" w:rsidP="00583576">
      <w:pPr>
        <w:spacing w:line="288" w:lineRule="auto"/>
        <w:ind w:left="284"/>
        <w:contextualSpacing/>
        <w:jc w:val="both"/>
        <w:rPr>
          <w:rFonts w:ascii="Times New Roman" w:hAnsi="Times New Roman" w:cs="Times New Roman"/>
          <w:bCs/>
          <w:i/>
          <w:color w:val="808080" w:themeColor="background1" w:themeShade="80"/>
          <w:sz w:val="16"/>
          <w:szCs w:val="16"/>
        </w:rPr>
      </w:pPr>
    </w:p>
    <w:tbl>
      <w:tblPr>
        <w:tblStyle w:val="1"/>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8"/>
        <w:gridCol w:w="3106"/>
        <w:gridCol w:w="3156"/>
      </w:tblGrid>
      <w:tr w:rsidR="00BE7061" w:rsidRPr="00E142C1" w:rsidTr="00077DA6">
        <w:tc>
          <w:tcPr>
            <w:tcW w:w="3518" w:type="dxa"/>
          </w:tcPr>
          <w:p w:rsidR="00BE7061" w:rsidRDefault="005748F7" w:rsidP="00077DA6">
            <w:pPr>
              <w:jc w:val="both"/>
              <w:rPr>
                <w:bCs/>
                <w:iCs/>
                <w:sz w:val="22"/>
                <w:szCs w:val="22"/>
              </w:rPr>
            </w:pPr>
            <w:bookmarkStart w:id="2" w:name="27"/>
            <w:bookmarkEnd w:id="1"/>
            <w:r w:rsidRPr="00E142C1">
              <w:rPr>
                <w:bCs/>
                <w:iCs/>
                <w:sz w:val="22"/>
                <w:szCs w:val="22"/>
              </w:rPr>
              <w:t xml:space="preserve">Керівник Замовника </w:t>
            </w:r>
          </w:p>
          <w:p w:rsidR="00583576" w:rsidRPr="00E142C1" w:rsidRDefault="00583576" w:rsidP="00077DA6">
            <w:pPr>
              <w:jc w:val="both"/>
              <w:rPr>
                <w:bCs/>
                <w:iCs/>
                <w:sz w:val="22"/>
                <w:szCs w:val="22"/>
              </w:rPr>
            </w:pPr>
          </w:p>
        </w:tc>
        <w:tc>
          <w:tcPr>
            <w:tcW w:w="3106" w:type="dxa"/>
          </w:tcPr>
          <w:p w:rsidR="00BE7061" w:rsidRPr="00E142C1" w:rsidRDefault="00BE7061" w:rsidP="00077DA6">
            <w:pPr>
              <w:jc w:val="both"/>
              <w:rPr>
                <w:sz w:val="22"/>
                <w:szCs w:val="22"/>
              </w:rPr>
            </w:pPr>
          </w:p>
        </w:tc>
        <w:tc>
          <w:tcPr>
            <w:tcW w:w="3156" w:type="dxa"/>
          </w:tcPr>
          <w:p w:rsidR="00BE7061" w:rsidRPr="00E142C1" w:rsidRDefault="00BE7061" w:rsidP="00077DA6">
            <w:pPr>
              <w:jc w:val="both"/>
              <w:rPr>
                <w:sz w:val="22"/>
                <w:szCs w:val="22"/>
              </w:rPr>
            </w:pPr>
          </w:p>
        </w:tc>
      </w:tr>
      <w:tr w:rsidR="00BE7061" w:rsidRPr="00E142C1" w:rsidTr="00077DA6">
        <w:tc>
          <w:tcPr>
            <w:tcW w:w="3518" w:type="dxa"/>
          </w:tcPr>
          <w:p w:rsidR="00BE7061" w:rsidRPr="00E142C1" w:rsidRDefault="00BE7061" w:rsidP="00077DA6">
            <w:pPr>
              <w:jc w:val="both"/>
              <w:rPr>
                <w:sz w:val="22"/>
                <w:szCs w:val="22"/>
              </w:rPr>
            </w:pPr>
            <w:r w:rsidRPr="00E142C1">
              <w:rPr>
                <w:sz w:val="22"/>
                <w:szCs w:val="22"/>
              </w:rPr>
              <w:t>_______________</w:t>
            </w:r>
            <w:r w:rsidR="005748F7" w:rsidRPr="00E142C1">
              <w:rPr>
                <w:sz w:val="22"/>
                <w:szCs w:val="22"/>
              </w:rPr>
              <w:t>__________</w:t>
            </w:r>
            <w:r w:rsidRPr="00E142C1">
              <w:rPr>
                <w:sz w:val="22"/>
                <w:szCs w:val="22"/>
              </w:rPr>
              <w:t>____</w:t>
            </w:r>
          </w:p>
          <w:p w:rsidR="00BE7061" w:rsidRPr="00E142C1" w:rsidRDefault="00BE7061" w:rsidP="00077DA6">
            <w:pPr>
              <w:jc w:val="center"/>
              <w:rPr>
                <w:i/>
                <w:sz w:val="22"/>
                <w:szCs w:val="22"/>
                <w:vertAlign w:val="subscript"/>
              </w:rPr>
            </w:pPr>
            <w:r w:rsidRPr="00E142C1">
              <w:rPr>
                <w:i/>
                <w:sz w:val="22"/>
                <w:szCs w:val="22"/>
                <w:vertAlign w:val="subscript"/>
              </w:rPr>
              <w:t>(посада)</w:t>
            </w:r>
          </w:p>
        </w:tc>
        <w:tc>
          <w:tcPr>
            <w:tcW w:w="3106" w:type="dxa"/>
          </w:tcPr>
          <w:p w:rsidR="00BE7061" w:rsidRPr="00E142C1" w:rsidRDefault="00BE7061" w:rsidP="00077DA6">
            <w:pPr>
              <w:jc w:val="both"/>
              <w:rPr>
                <w:sz w:val="22"/>
                <w:szCs w:val="22"/>
              </w:rPr>
            </w:pPr>
            <w:r w:rsidRPr="00E142C1">
              <w:rPr>
                <w:sz w:val="22"/>
                <w:szCs w:val="22"/>
              </w:rPr>
              <w:t>______</w:t>
            </w:r>
            <w:r w:rsidR="005748F7" w:rsidRPr="00E142C1">
              <w:rPr>
                <w:sz w:val="22"/>
                <w:szCs w:val="22"/>
              </w:rPr>
              <w:t>_____</w:t>
            </w:r>
            <w:r w:rsidRPr="00E142C1">
              <w:rPr>
                <w:sz w:val="22"/>
                <w:szCs w:val="22"/>
              </w:rPr>
              <w:t>______________</w:t>
            </w:r>
          </w:p>
          <w:p w:rsidR="00BE7061" w:rsidRPr="00E142C1" w:rsidRDefault="00BE7061" w:rsidP="00077DA6">
            <w:pPr>
              <w:jc w:val="center"/>
              <w:rPr>
                <w:sz w:val="22"/>
                <w:szCs w:val="22"/>
                <w:vertAlign w:val="subscript"/>
              </w:rPr>
            </w:pPr>
            <w:r w:rsidRPr="00E142C1">
              <w:rPr>
                <w:sz w:val="22"/>
                <w:szCs w:val="22"/>
                <w:vertAlign w:val="subscript"/>
              </w:rPr>
              <w:t>(підпис)</w:t>
            </w:r>
          </w:p>
        </w:tc>
        <w:tc>
          <w:tcPr>
            <w:tcW w:w="3156" w:type="dxa"/>
          </w:tcPr>
          <w:p w:rsidR="00BE7061" w:rsidRPr="00E142C1" w:rsidRDefault="00BE7061" w:rsidP="00077DA6">
            <w:pPr>
              <w:jc w:val="both"/>
              <w:rPr>
                <w:sz w:val="22"/>
                <w:szCs w:val="22"/>
              </w:rPr>
            </w:pPr>
            <w:r w:rsidRPr="00E142C1">
              <w:rPr>
                <w:sz w:val="22"/>
                <w:szCs w:val="22"/>
              </w:rPr>
              <w:t>_____________________</w:t>
            </w:r>
          </w:p>
          <w:p w:rsidR="00BE7061" w:rsidRPr="00E142C1" w:rsidRDefault="00BE7061" w:rsidP="00077DA6">
            <w:pPr>
              <w:jc w:val="center"/>
              <w:rPr>
                <w:i/>
                <w:sz w:val="22"/>
                <w:szCs w:val="22"/>
                <w:vertAlign w:val="subscript"/>
              </w:rPr>
            </w:pPr>
            <w:r w:rsidRPr="00E142C1">
              <w:rPr>
                <w:i/>
                <w:sz w:val="22"/>
                <w:szCs w:val="22"/>
                <w:vertAlign w:val="subscript"/>
              </w:rPr>
              <w:t>(ПІБ)</w:t>
            </w:r>
          </w:p>
        </w:tc>
      </w:tr>
      <w:tr w:rsidR="00BE7061" w:rsidRPr="00E142C1" w:rsidTr="00077DA6">
        <w:tc>
          <w:tcPr>
            <w:tcW w:w="3518" w:type="dxa"/>
          </w:tcPr>
          <w:p w:rsidR="00BE7061" w:rsidRPr="00E142C1" w:rsidRDefault="00BE7061" w:rsidP="00077DA6">
            <w:pPr>
              <w:jc w:val="right"/>
              <w:rPr>
                <w:sz w:val="22"/>
                <w:szCs w:val="22"/>
              </w:rPr>
            </w:pPr>
          </w:p>
        </w:tc>
        <w:tc>
          <w:tcPr>
            <w:tcW w:w="3106" w:type="dxa"/>
          </w:tcPr>
          <w:p w:rsidR="00BE7061" w:rsidRPr="00E142C1" w:rsidRDefault="00BE7061" w:rsidP="00077DA6">
            <w:pPr>
              <w:jc w:val="both"/>
              <w:rPr>
                <w:sz w:val="22"/>
                <w:szCs w:val="22"/>
              </w:rPr>
            </w:pPr>
            <w:r w:rsidRPr="00E142C1">
              <w:rPr>
                <w:sz w:val="22"/>
                <w:szCs w:val="22"/>
              </w:rPr>
              <w:t>МП (у разі використання)</w:t>
            </w:r>
          </w:p>
        </w:tc>
        <w:tc>
          <w:tcPr>
            <w:tcW w:w="3156" w:type="dxa"/>
          </w:tcPr>
          <w:p w:rsidR="00BE7061" w:rsidRPr="00E142C1" w:rsidRDefault="00BE7061" w:rsidP="00077DA6">
            <w:pPr>
              <w:jc w:val="both"/>
              <w:rPr>
                <w:sz w:val="22"/>
                <w:szCs w:val="22"/>
              </w:rPr>
            </w:pPr>
          </w:p>
        </w:tc>
      </w:tr>
      <w:tr w:rsidR="00BE7061" w:rsidRPr="00E142C1" w:rsidTr="00077DA6">
        <w:tc>
          <w:tcPr>
            <w:tcW w:w="3518" w:type="dxa"/>
          </w:tcPr>
          <w:p w:rsidR="00BE7061" w:rsidRPr="00E142C1" w:rsidRDefault="00BE7061" w:rsidP="00077DA6">
            <w:pPr>
              <w:jc w:val="both"/>
              <w:rPr>
                <w:sz w:val="22"/>
                <w:szCs w:val="22"/>
              </w:rPr>
            </w:pPr>
          </w:p>
        </w:tc>
        <w:tc>
          <w:tcPr>
            <w:tcW w:w="3106" w:type="dxa"/>
          </w:tcPr>
          <w:p w:rsidR="00BE7061" w:rsidRPr="00E142C1" w:rsidRDefault="00BE7061" w:rsidP="00077DA6">
            <w:pPr>
              <w:jc w:val="both"/>
              <w:rPr>
                <w:sz w:val="22"/>
                <w:szCs w:val="22"/>
              </w:rPr>
            </w:pPr>
          </w:p>
        </w:tc>
        <w:tc>
          <w:tcPr>
            <w:tcW w:w="3156" w:type="dxa"/>
          </w:tcPr>
          <w:p w:rsidR="00BE7061" w:rsidRPr="00E142C1" w:rsidRDefault="00BE7061" w:rsidP="00077DA6">
            <w:pPr>
              <w:jc w:val="both"/>
              <w:rPr>
                <w:sz w:val="22"/>
                <w:szCs w:val="22"/>
              </w:rPr>
            </w:pPr>
          </w:p>
        </w:tc>
      </w:tr>
      <w:tr w:rsidR="00BE7061" w:rsidRPr="00E142C1" w:rsidTr="00077DA6">
        <w:tc>
          <w:tcPr>
            <w:tcW w:w="3518" w:type="dxa"/>
          </w:tcPr>
          <w:p w:rsidR="00BE7061" w:rsidRPr="00E142C1" w:rsidRDefault="00BE7061" w:rsidP="00077DA6">
            <w:pPr>
              <w:jc w:val="center"/>
              <w:rPr>
                <w:i/>
                <w:sz w:val="22"/>
                <w:szCs w:val="22"/>
                <w:vertAlign w:val="subscript"/>
              </w:rPr>
            </w:pPr>
          </w:p>
        </w:tc>
        <w:tc>
          <w:tcPr>
            <w:tcW w:w="3106" w:type="dxa"/>
          </w:tcPr>
          <w:p w:rsidR="00BE7061" w:rsidRPr="00E142C1" w:rsidRDefault="00BE7061" w:rsidP="00077DA6">
            <w:pPr>
              <w:jc w:val="center"/>
              <w:rPr>
                <w:sz w:val="22"/>
                <w:szCs w:val="22"/>
                <w:vertAlign w:val="subscript"/>
              </w:rPr>
            </w:pPr>
          </w:p>
        </w:tc>
        <w:tc>
          <w:tcPr>
            <w:tcW w:w="3156" w:type="dxa"/>
          </w:tcPr>
          <w:p w:rsidR="00BE7061" w:rsidRPr="00E142C1" w:rsidRDefault="00BE7061" w:rsidP="00077DA6">
            <w:pPr>
              <w:jc w:val="center"/>
              <w:rPr>
                <w:i/>
                <w:sz w:val="22"/>
                <w:szCs w:val="22"/>
                <w:vertAlign w:val="subscript"/>
              </w:rPr>
            </w:pPr>
          </w:p>
        </w:tc>
      </w:tr>
      <w:tr w:rsidR="00BE7061" w:rsidRPr="00E142C1" w:rsidTr="00077DA6">
        <w:trPr>
          <w:trHeight w:val="747"/>
        </w:trPr>
        <w:tc>
          <w:tcPr>
            <w:tcW w:w="6624" w:type="dxa"/>
            <w:gridSpan w:val="2"/>
          </w:tcPr>
          <w:p w:rsidR="00583576" w:rsidRDefault="00583576" w:rsidP="00077DA6">
            <w:pPr>
              <w:jc w:val="both"/>
              <w:rPr>
                <w:sz w:val="22"/>
                <w:szCs w:val="22"/>
              </w:rPr>
            </w:pPr>
          </w:p>
          <w:p w:rsidR="00BE7061" w:rsidRPr="00E142C1" w:rsidRDefault="00BE7061" w:rsidP="00077DA6">
            <w:pPr>
              <w:jc w:val="both"/>
              <w:rPr>
                <w:sz w:val="22"/>
                <w:szCs w:val="22"/>
              </w:rPr>
            </w:pPr>
            <w:r w:rsidRPr="00E142C1">
              <w:rPr>
                <w:sz w:val="22"/>
                <w:szCs w:val="22"/>
              </w:rPr>
              <w:t>«____»__________ 20___ р.</w:t>
            </w:r>
          </w:p>
        </w:tc>
        <w:tc>
          <w:tcPr>
            <w:tcW w:w="3156" w:type="dxa"/>
          </w:tcPr>
          <w:p w:rsidR="00BE7061" w:rsidRPr="00E142C1" w:rsidRDefault="00BE7061" w:rsidP="00077DA6">
            <w:pPr>
              <w:jc w:val="both"/>
              <w:rPr>
                <w:sz w:val="22"/>
                <w:szCs w:val="22"/>
              </w:rPr>
            </w:pPr>
          </w:p>
        </w:tc>
      </w:tr>
      <w:bookmarkEnd w:id="2"/>
    </w:tbl>
    <w:p w:rsidR="00AD4186" w:rsidRPr="00E142C1" w:rsidRDefault="00AD4186" w:rsidP="00410935"/>
    <w:sectPr w:rsidR="00AD4186" w:rsidRPr="00E142C1" w:rsidSect="00410935">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lgun Gothic Semilight">
    <w:panose1 w:val="020B0502040204020203"/>
    <w:charset w:val="80"/>
    <w:family w:val="swiss"/>
    <w:pitch w:val="variable"/>
    <w:sig w:usb0="900002AF" w:usb1="09D77CFB" w:usb2="00000012" w:usb3="00000000" w:csb0="003E01BD"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E0455"/>
    <w:multiLevelType w:val="hybridMultilevel"/>
    <w:tmpl w:val="11D80674"/>
    <w:lvl w:ilvl="0" w:tplc="4EBCF560">
      <w:start w:val="1"/>
      <w:numFmt w:val="decimal"/>
      <w:lvlText w:val="%1."/>
      <w:lvlJc w:val="left"/>
      <w:pPr>
        <w:ind w:left="5889"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9BA2626"/>
    <w:multiLevelType w:val="hybridMultilevel"/>
    <w:tmpl w:val="0C4AD0BE"/>
    <w:lvl w:ilvl="0" w:tplc="B4CEB280">
      <w:start w:val="1"/>
      <w:numFmt w:val="decimal"/>
      <w:lvlText w:val="%1)"/>
      <w:lvlJc w:val="left"/>
      <w:pPr>
        <w:ind w:left="764" w:hanging="360"/>
      </w:pPr>
      <w:rPr>
        <w:rFonts w:ascii="Times New Roman" w:hAnsi="Times New Roman" w:cs="Times New Roman" w:hint="default"/>
        <w:color w:val="000000"/>
        <w:sz w:val="16"/>
        <w:szCs w:val="16"/>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061"/>
    <w:rsid w:val="001E596F"/>
    <w:rsid w:val="00212536"/>
    <w:rsid w:val="003509B0"/>
    <w:rsid w:val="00410935"/>
    <w:rsid w:val="004C0CF5"/>
    <w:rsid w:val="005748F7"/>
    <w:rsid w:val="00583576"/>
    <w:rsid w:val="005B354D"/>
    <w:rsid w:val="00674A13"/>
    <w:rsid w:val="00705303"/>
    <w:rsid w:val="007E49A3"/>
    <w:rsid w:val="007E4C72"/>
    <w:rsid w:val="007E7473"/>
    <w:rsid w:val="00891C00"/>
    <w:rsid w:val="008B04E5"/>
    <w:rsid w:val="008C22AA"/>
    <w:rsid w:val="009A062B"/>
    <w:rsid w:val="009A1064"/>
    <w:rsid w:val="00A246CC"/>
    <w:rsid w:val="00A63D3F"/>
    <w:rsid w:val="00AC3A15"/>
    <w:rsid w:val="00AC5756"/>
    <w:rsid w:val="00AD4186"/>
    <w:rsid w:val="00AD61C8"/>
    <w:rsid w:val="00B53D79"/>
    <w:rsid w:val="00BE7061"/>
    <w:rsid w:val="00DB2A88"/>
    <w:rsid w:val="00E14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DC9B"/>
  <w15:chartTrackingRefBased/>
  <w15:docId w15:val="{3FE2F6CB-F4A4-4031-8BCC-4DB37C9A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706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BE706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509B0"/>
    <w:rPr>
      <w:color w:val="0000FF"/>
      <w:u w:val="single"/>
    </w:rPr>
  </w:style>
  <w:style w:type="paragraph" w:styleId="a5">
    <w:name w:val="List Paragraph"/>
    <w:basedOn w:val="a"/>
    <w:uiPriority w:val="34"/>
    <w:qFormat/>
    <w:rsid w:val="003509B0"/>
    <w:pPr>
      <w:ind w:left="720"/>
      <w:contextualSpacing/>
    </w:pPr>
  </w:style>
  <w:style w:type="paragraph" w:customStyle="1" w:styleId="tr">
    <w:name w:val="tr"/>
    <w:basedOn w:val="a"/>
    <w:rsid w:val="00DB2A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j">
    <w:name w:val="tj"/>
    <w:basedOn w:val="a"/>
    <w:rsid w:val="00DB2A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Unresolved Mention"/>
    <w:basedOn w:val="a0"/>
    <w:uiPriority w:val="99"/>
    <w:semiHidden/>
    <w:unhideWhenUsed/>
    <w:rsid w:val="009A0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32916">
      <w:bodyDiv w:val="1"/>
      <w:marLeft w:val="0"/>
      <w:marRight w:val="0"/>
      <w:marTop w:val="0"/>
      <w:marBottom w:val="0"/>
      <w:divBdr>
        <w:top w:val="none" w:sz="0" w:space="0" w:color="auto"/>
        <w:left w:val="none" w:sz="0" w:space="0" w:color="auto"/>
        <w:bottom w:val="none" w:sz="0" w:space="0" w:color="auto"/>
        <w:right w:val="none" w:sz="0" w:space="0" w:color="auto"/>
      </w:divBdr>
      <w:divsChild>
        <w:div w:id="1479376001">
          <w:marLeft w:val="0"/>
          <w:marRight w:val="0"/>
          <w:marTop w:val="0"/>
          <w:marBottom w:val="0"/>
          <w:divBdr>
            <w:top w:val="none" w:sz="0" w:space="0" w:color="auto"/>
            <w:left w:val="none" w:sz="0" w:space="0" w:color="auto"/>
            <w:bottom w:val="none" w:sz="0" w:space="0" w:color="auto"/>
            <w:right w:val="none" w:sz="0" w:space="0" w:color="auto"/>
          </w:divBdr>
        </w:div>
        <w:div w:id="365253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vitlo.kyivcity.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6F4DD-1485-4CD0-8317-AF2C02AD8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943</Words>
  <Characters>5377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Козубенко Олена Григорівна</dc:creator>
  <cp:keywords/>
  <dc:description/>
  <cp:lastModifiedBy>Демченко Руслана Василівна</cp:lastModifiedBy>
  <cp:revision>3</cp:revision>
  <dcterms:created xsi:type="dcterms:W3CDTF">2022-11-30T08:00:00Z</dcterms:created>
  <dcterms:modified xsi:type="dcterms:W3CDTF">2022-12-05T08:15:00Z</dcterms:modified>
</cp:coreProperties>
</file>